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5CA3D1A5" w:rsidR="00473972" w:rsidRPr="008226BD" w:rsidRDefault="008251E2" w:rsidP="00DE72B5">
      <w:pPr>
        <w:spacing w:afterLines="1600" w:after="5760"/>
        <w:jc w:val="center"/>
        <w:rPr>
          <w:b/>
          <w:bCs/>
          <w:sz w:val="48"/>
          <w:szCs w:val="44"/>
        </w:rPr>
      </w:pPr>
      <w:r w:rsidRPr="008251E2">
        <w:rPr>
          <w:rFonts w:hint="eastAsia"/>
          <w:b/>
          <w:bCs/>
          <w:sz w:val="48"/>
          <w:szCs w:val="44"/>
        </w:rPr>
        <w:t>搶救山林火災</w:t>
      </w:r>
      <w:r w:rsidR="00EB6B04" w:rsidRPr="00EB6B04">
        <w:rPr>
          <w:rFonts w:hint="eastAsia"/>
          <w:b/>
          <w:bCs/>
          <w:sz w:val="48"/>
          <w:szCs w:val="44"/>
        </w:rPr>
        <w:t>安全</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1AFBA961"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761D2F">
              <w:rPr>
                <w:kern w:val="0"/>
                <w:sz w:val="32"/>
                <w:szCs w:val="28"/>
              </w:rPr>
              <w:t>SH-P4-0</w:t>
            </w:r>
            <w:r w:rsidR="00761D2F">
              <w:rPr>
                <w:rFonts w:hint="eastAsia"/>
                <w:kern w:val="0"/>
                <w:sz w:val="32"/>
                <w:szCs w:val="28"/>
              </w:rPr>
              <w:t>20</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69CF8789" w14:textId="1D5D1812" w:rsidR="005E18E4"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5E18E4">
        <w:rPr>
          <w:rFonts w:hint="eastAsia"/>
          <w:noProof/>
        </w:rPr>
        <w:t>一、</w:t>
      </w:r>
      <w:r w:rsidR="005E18E4">
        <w:rPr>
          <w:rFonts w:hint="eastAsia"/>
          <w:noProof/>
        </w:rPr>
        <w:t xml:space="preserve"> </w:t>
      </w:r>
      <w:r w:rsidR="005E18E4">
        <w:rPr>
          <w:rFonts w:hint="eastAsia"/>
          <w:noProof/>
        </w:rPr>
        <w:t>目的</w:t>
      </w:r>
      <w:r w:rsidR="005E18E4">
        <w:rPr>
          <w:noProof/>
        </w:rPr>
        <w:tab/>
      </w:r>
      <w:r w:rsidR="005E18E4">
        <w:rPr>
          <w:noProof/>
        </w:rPr>
        <w:fldChar w:fldCharType="begin"/>
      </w:r>
      <w:r w:rsidR="005E18E4">
        <w:rPr>
          <w:noProof/>
        </w:rPr>
        <w:instrText xml:space="preserve"> PAGEREF _Toc177908652 \h </w:instrText>
      </w:r>
      <w:r w:rsidR="005E18E4">
        <w:rPr>
          <w:noProof/>
        </w:rPr>
      </w:r>
      <w:r w:rsidR="005E18E4">
        <w:rPr>
          <w:noProof/>
        </w:rPr>
        <w:fldChar w:fldCharType="separate"/>
      </w:r>
      <w:r w:rsidR="001878D7">
        <w:rPr>
          <w:noProof/>
        </w:rPr>
        <w:t>1</w:t>
      </w:r>
      <w:r w:rsidR="005E18E4">
        <w:rPr>
          <w:noProof/>
        </w:rPr>
        <w:fldChar w:fldCharType="end"/>
      </w:r>
    </w:p>
    <w:p w14:paraId="598F8A81" w14:textId="6E703962" w:rsidR="005E18E4" w:rsidRDefault="005E18E4">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_Toc177908653 \h </w:instrText>
      </w:r>
      <w:r>
        <w:rPr>
          <w:noProof/>
        </w:rPr>
      </w:r>
      <w:r>
        <w:rPr>
          <w:noProof/>
        </w:rPr>
        <w:fldChar w:fldCharType="separate"/>
      </w:r>
      <w:r w:rsidR="001878D7">
        <w:rPr>
          <w:noProof/>
        </w:rPr>
        <w:t>1</w:t>
      </w:r>
      <w:r>
        <w:rPr>
          <w:noProof/>
        </w:rPr>
        <w:fldChar w:fldCharType="end"/>
      </w:r>
    </w:p>
    <w:p w14:paraId="72C15ABD" w14:textId="259CF913" w:rsidR="005E18E4" w:rsidRDefault="005E18E4">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_Toc177908654 \h </w:instrText>
      </w:r>
      <w:r>
        <w:rPr>
          <w:noProof/>
        </w:rPr>
      </w:r>
      <w:r>
        <w:rPr>
          <w:noProof/>
        </w:rPr>
        <w:fldChar w:fldCharType="separate"/>
      </w:r>
      <w:r w:rsidR="001878D7">
        <w:rPr>
          <w:noProof/>
        </w:rPr>
        <w:t>1</w:t>
      </w:r>
      <w:r>
        <w:rPr>
          <w:noProof/>
        </w:rPr>
        <w:fldChar w:fldCharType="end"/>
      </w:r>
    </w:p>
    <w:p w14:paraId="7EC309BB" w14:textId="72025362" w:rsidR="005E18E4" w:rsidRDefault="005E18E4">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_Toc177908655 \h </w:instrText>
      </w:r>
      <w:r>
        <w:rPr>
          <w:noProof/>
        </w:rPr>
      </w:r>
      <w:r>
        <w:rPr>
          <w:noProof/>
        </w:rPr>
        <w:fldChar w:fldCharType="separate"/>
      </w:r>
      <w:r w:rsidR="001878D7">
        <w:rPr>
          <w:noProof/>
        </w:rPr>
        <w:t>1</w:t>
      </w:r>
      <w:r>
        <w:rPr>
          <w:noProof/>
        </w:rPr>
        <w:fldChar w:fldCharType="end"/>
      </w:r>
    </w:p>
    <w:p w14:paraId="1B593B8E" w14:textId="33DF0198" w:rsidR="005E18E4" w:rsidRDefault="005E18E4">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_Toc177908656 \h </w:instrText>
      </w:r>
      <w:r>
        <w:rPr>
          <w:noProof/>
        </w:rPr>
      </w:r>
      <w:r>
        <w:rPr>
          <w:noProof/>
        </w:rPr>
        <w:fldChar w:fldCharType="separate"/>
      </w:r>
      <w:r w:rsidR="001878D7">
        <w:rPr>
          <w:noProof/>
        </w:rPr>
        <w:t>2</w:t>
      </w:r>
      <w:r>
        <w:rPr>
          <w:noProof/>
        </w:rPr>
        <w:fldChar w:fldCharType="end"/>
      </w:r>
    </w:p>
    <w:p w14:paraId="494E6A5C" w14:textId="5A659D88" w:rsidR="005E18E4" w:rsidRDefault="005E18E4">
      <w:pPr>
        <w:pStyle w:val="22"/>
        <w:tabs>
          <w:tab w:val="right" w:leader="dot" w:pos="9736"/>
        </w:tabs>
        <w:rPr>
          <w:rFonts w:asciiTheme="minorHAnsi" w:eastAsiaTheme="minorEastAsia" w:hAnsiTheme="minorHAnsi"/>
          <w:noProof/>
        </w:rPr>
      </w:pPr>
      <w:r>
        <w:rPr>
          <w:noProof/>
        </w:rPr>
        <w:t>5.1</w:t>
      </w:r>
      <w:r w:rsidRPr="00AB1CA0">
        <w:rPr>
          <w:rFonts w:cs="Times New Roman" w:hint="eastAsia"/>
          <w:noProof/>
          <w:kern w:val="0"/>
        </w:rPr>
        <w:t xml:space="preserve"> </w:t>
      </w:r>
      <w:r w:rsidRPr="00AB1CA0">
        <w:rPr>
          <w:rFonts w:cs="Times New Roman" w:hint="eastAsia"/>
          <w:noProof/>
          <w:kern w:val="0"/>
        </w:rPr>
        <w:t>風險識別與案例分析</w:t>
      </w:r>
      <w:r>
        <w:rPr>
          <w:noProof/>
        </w:rPr>
        <w:tab/>
      </w:r>
      <w:r>
        <w:rPr>
          <w:noProof/>
        </w:rPr>
        <w:fldChar w:fldCharType="begin"/>
      </w:r>
      <w:r>
        <w:rPr>
          <w:noProof/>
        </w:rPr>
        <w:instrText xml:space="preserve"> PAGEREF _Toc177908657 \h </w:instrText>
      </w:r>
      <w:r>
        <w:rPr>
          <w:noProof/>
        </w:rPr>
      </w:r>
      <w:r>
        <w:rPr>
          <w:noProof/>
        </w:rPr>
        <w:fldChar w:fldCharType="separate"/>
      </w:r>
      <w:r w:rsidR="001878D7">
        <w:rPr>
          <w:noProof/>
        </w:rPr>
        <w:t>2</w:t>
      </w:r>
      <w:r>
        <w:rPr>
          <w:noProof/>
        </w:rPr>
        <w:fldChar w:fldCharType="end"/>
      </w:r>
    </w:p>
    <w:p w14:paraId="605338F7" w14:textId="05FDDDAD" w:rsidR="005E18E4" w:rsidRDefault="005E18E4">
      <w:pPr>
        <w:pStyle w:val="22"/>
        <w:tabs>
          <w:tab w:val="right" w:leader="dot" w:pos="9736"/>
        </w:tabs>
        <w:rPr>
          <w:rFonts w:asciiTheme="minorHAnsi" w:eastAsiaTheme="minorEastAsia" w:hAnsiTheme="minorHAnsi"/>
          <w:noProof/>
        </w:rPr>
      </w:pPr>
      <w:r w:rsidRPr="00AB1CA0">
        <w:rPr>
          <w:rFonts w:cs="Times New Roman"/>
          <w:noProof/>
          <w:kern w:val="0"/>
        </w:rPr>
        <w:t>5.2</w:t>
      </w:r>
      <w:r w:rsidRPr="00AB1CA0">
        <w:rPr>
          <w:rFonts w:cs="Times New Roman" w:hint="eastAsia"/>
          <w:noProof/>
          <w:kern w:val="0"/>
        </w:rPr>
        <w:t xml:space="preserve"> </w:t>
      </w:r>
      <w:r w:rsidRPr="00AB1CA0">
        <w:rPr>
          <w:rFonts w:cs="Times New Roman" w:hint="eastAsia"/>
          <w:noProof/>
          <w:kern w:val="0"/>
        </w:rPr>
        <w:t>安全注意事項</w:t>
      </w:r>
      <w:r>
        <w:rPr>
          <w:noProof/>
        </w:rPr>
        <w:tab/>
      </w:r>
      <w:r>
        <w:rPr>
          <w:noProof/>
        </w:rPr>
        <w:fldChar w:fldCharType="begin"/>
      </w:r>
      <w:r>
        <w:rPr>
          <w:noProof/>
        </w:rPr>
        <w:instrText xml:space="preserve"> PAGEREF _Toc177908658 \h </w:instrText>
      </w:r>
      <w:r>
        <w:rPr>
          <w:noProof/>
        </w:rPr>
      </w:r>
      <w:r>
        <w:rPr>
          <w:noProof/>
        </w:rPr>
        <w:fldChar w:fldCharType="separate"/>
      </w:r>
      <w:r w:rsidR="001878D7">
        <w:rPr>
          <w:noProof/>
        </w:rPr>
        <w:t>2</w:t>
      </w:r>
      <w:r>
        <w:rPr>
          <w:noProof/>
        </w:rPr>
        <w:fldChar w:fldCharType="end"/>
      </w:r>
    </w:p>
    <w:p w14:paraId="73BD4AFF" w14:textId="36C48DAE" w:rsidR="005E18E4" w:rsidRDefault="005E18E4">
      <w:pPr>
        <w:pStyle w:val="22"/>
        <w:tabs>
          <w:tab w:val="right" w:leader="dot" w:pos="9736"/>
        </w:tabs>
        <w:rPr>
          <w:rFonts w:asciiTheme="minorHAnsi" w:eastAsiaTheme="minorEastAsia" w:hAnsiTheme="minorHAnsi"/>
          <w:noProof/>
        </w:rPr>
      </w:pPr>
      <w:r>
        <w:rPr>
          <w:noProof/>
        </w:rPr>
        <w:t>5.3</w:t>
      </w:r>
      <w:r>
        <w:rPr>
          <w:rFonts w:hint="eastAsia"/>
          <w:noProof/>
        </w:rPr>
        <w:t xml:space="preserve"> </w:t>
      </w:r>
      <w:r>
        <w:rPr>
          <w:rFonts w:hint="eastAsia"/>
          <w:noProof/>
        </w:rPr>
        <w:t>應變計畫</w:t>
      </w:r>
      <w:r>
        <w:rPr>
          <w:noProof/>
        </w:rPr>
        <w:tab/>
      </w:r>
      <w:r>
        <w:rPr>
          <w:noProof/>
        </w:rPr>
        <w:fldChar w:fldCharType="begin"/>
      </w:r>
      <w:r>
        <w:rPr>
          <w:noProof/>
        </w:rPr>
        <w:instrText xml:space="preserve"> PAGEREF _Toc177908659 \h </w:instrText>
      </w:r>
      <w:r>
        <w:rPr>
          <w:noProof/>
        </w:rPr>
      </w:r>
      <w:r>
        <w:rPr>
          <w:noProof/>
        </w:rPr>
        <w:fldChar w:fldCharType="separate"/>
      </w:r>
      <w:r w:rsidR="001878D7">
        <w:rPr>
          <w:noProof/>
        </w:rPr>
        <w:t>2</w:t>
      </w:r>
      <w:r>
        <w:rPr>
          <w:noProof/>
        </w:rPr>
        <w:fldChar w:fldCharType="end"/>
      </w:r>
    </w:p>
    <w:p w14:paraId="3FF30EB9" w14:textId="0CFAE759" w:rsidR="005E18E4" w:rsidRDefault="005E18E4">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_Toc177908660 \h </w:instrText>
      </w:r>
      <w:r>
        <w:rPr>
          <w:noProof/>
        </w:rPr>
      </w:r>
      <w:r>
        <w:rPr>
          <w:noProof/>
        </w:rPr>
        <w:fldChar w:fldCharType="separate"/>
      </w:r>
      <w:r w:rsidR="001878D7">
        <w:rPr>
          <w:noProof/>
        </w:rPr>
        <w:t>2</w:t>
      </w:r>
      <w:r>
        <w:rPr>
          <w:noProof/>
        </w:rPr>
        <w:fldChar w:fldCharType="end"/>
      </w:r>
    </w:p>
    <w:p w14:paraId="33306CB3" w14:textId="6A88B33C"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08652"/>
      <w:r>
        <w:rPr>
          <w:rFonts w:hint="eastAsia"/>
        </w:rPr>
        <w:lastRenderedPageBreak/>
        <w:t>目的</w:t>
      </w:r>
      <w:bookmarkEnd w:id="0"/>
    </w:p>
    <w:p w14:paraId="22698CD6" w14:textId="7603C1F7" w:rsidR="00044380" w:rsidRDefault="008251E2" w:rsidP="00044380">
      <w:pPr>
        <w:widowControl/>
      </w:pPr>
      <w:r w:rsidRPr="000A2E31">
        <w:rPr>
          <w:rFonts w:cs="Times New Roman"/>
        </w:rPr>
        <w:t>瞭解山林火災共通注意事項，以及山林火災進入、滅火、殘火處理注意事項，同時精進學員處理山林火災之技巧並提升學員執行山林火災時的作業安全</w:t>
      </w:r>
      <w:r w:rsidR="00EB6B04" w:rsidRPr="00F1169E">
        <w:rPr>
          <w:rFonts w:cs="Times New Roman"/>
        </w:rPr>
        <w:t>。</w:t>
      </w:r>
    </w:p>
    <w:p w14:paraId="11904347" w14:textId="77777777" w:rsidR="00F24BAB" w:rsidRDefault="00F24BAB" w:rsidP="00761D2F">
      <w:pPr>
        <w:widowControl/>
      </w:pPr>
    </w:p>
    <w:p w14:paraId="118EF54C" w14:textId="54CB997A" w:rsidR="00044380" w:rsidRDefault="00044380" w:rsidP="00B21139">
      <w:pPr>
        <w:pStyle w:val="1"/>
      </w:pPr>
      <w:bookmarkStart w:id="1" w:name="_Toc177908653"/>
      <w:r>
        <w:rPr>
          <w:rFonts w:hint="eastAsia"/>
        </w:rPr>
        <w:t>範圍</w:t>
      </w:r>
      <w:bookmarkEnd w:id="1"/>
    </w:p>
    <w:p w14:paraId="070AD96A" w14:textId="4BB01D07" w:rsidR="00044380" w:rsidRDefault="00BD2FE4" w:rsidP="00044380">
      <w:pPr>
        <w:widowControl/>
      </w:pPr>
      <w:r w:rsidRPr="00E50CD1">
        <w:rPr>
          <w:rFonts w:cs="Times New Roman"/>
        </w:rPr>
        <w:t>所有搶救行動，</w:t>
      </w:r>
      <w:proofErr w:type="gramStart"/>
      <w:r w:rsidRPr="00E50CD1">
        <w:rPr>
          <w:rFonts w:cs="Times New Roman"/>
        </w:rPr>
        <w:t>應衡酌</w:t>
      </w:r>
      <w:proofErr w:type="gramEnd"/>
      <w:r w:rsidRPr="00E50CD1">
        <w:rPr>
          <w:rFonts w:cs="Times New Roman"/>
        </w:rPr>
        <w:t>搶救目的與救災風險後，採取適當之搶救作為；如確認無人命需救援、疏散或受災民眾已無生還可能，得不執行危險性救災行動</w:t>
      </w:r>
      <w:r w:rsidR="00EB6B04" w:rsidRPr="009F7E86">
        <w:rPr>
          <w:rFonts w:cs="Times New Roman"/>
        </w:rPr>
        <w:t>。</w:t>
      </w:r>
    </w:p>
    <w:p w14:paraId="363D6693" w14:textId="77777777" w:rsidR="00797FDE" w:rsidRDefault="00797FDE" w:rsidP="00761D2F">
      <w:pPr>
        <w:widowControl/>
      </w:pPr>
    </w:p>
    <w:p w14:paraId="16833BC7" w14:textId="72CB5400" w:rsidR="008251E2" w:rsidRDefault="00044380" w:rsidP="008251E2">
      <w:pPr>
        <w:pStyle w:val="1"/>
      </w:pPr>
      <w:bookmarkStart w:id="2" w:name="_Toc177908654"/>
      <w:r>
        <w:rPr>
          <w:rFonts w:hint="eastAsia"/>
        </w:rPr>
        <w:t>名詞解釋</w:t>
      </w:r>
      <w:bookmarkEnd w:id="2"/>
    </w:p>
    <w:p w14:paraId="44E70DD4" w14:textId="5671EE1C" w:rsidR="004961BE" w:rsidRDefault="004961BE" w:rsidP="004961BE">
      <w:r>
        <w:rPr>
          <w:rFonts w:hint="eastAsia"/>
        </w:rPr>
        <w:t>山林災害特性：</w:t>
      </w:r>
    </w:p>
    <w:p w14:paraId="1066EE38" w14:textId="57CD8F8B" w:rsidR="00B872A0" w:rsidRDefault="004961BE" w:rsidP="005E18E4">
      <w:pPr>
        <w:pStyle w:val="a8"/>
        <w:numPr>
          <w:ilvl w:val="0"/>
          <w:numId w:val="29"/>
        </w:numPr>
        <w:ind w:leftChars="0" w:left="840" w:hanging="480"/>
      </w:pPr>
      <w:r>
        <w:rPr>
          <w:rFonts w:hint="eastAsia"/>
        </w:rPr>
        <w:t>山區林地遼闊偏遠、地勢陡峻複雜、人車到達不易、交通不便。</w:t>
      </w:r>
    </w:p>
    <w:p w14:paraId="3CF77906" w14:textId="77777777" w:rsidR="00B872A0" w:rsidRDefault="004961BE" w:rsidP="005E18E4">
      <w:pPr>
        <w:pStyle w:val="a8"/>
        <w:numPr>
          <w:ilvl w:val="0"/>
          <w:numId w:val="29"/>
        </w:numPr>
        <w:ind w:leftChars="0" w:left="840" w:hanging="480"/>
      </w:pPr>
      <w:r>
        <w:rPr>
          <w:rFonts w:hint="eastAsia"/>
        </w:rPr>
        <w:t>水源缺乏、通信不便、燃燒面積大範圍廣。</w:t>
      </w:r>
    </w:p>
    <w:p w14:paraId="7D627D3B" w14:textId="7CEA9E0C" w:rsidR="001A64F4" w:rsidRDefault="004961BE" w:rsidP="005E18E4">
      <w:pPr>
        <w:pStyle w:val="a8"/>
        <w:numPr>
          <w:ilvl w:val="0"/>
          <w:numId w:val="29"/>
        </w:numPr>
        <w:ind w:leftChars="0" w:left="840" w:hanging="480"/>
      </w:pPr>
      <w:r>
        <w:rPr>
          <w:rFonts w:hint="eastAsia"/>
        </w:rPr>
        <w:t>山林火災蔓延迅速，搶救人數</w:t>
      </w:r>
      <w:proofErr w:type="gramStart"/>
      <w:r>
        <w:rPr>
          <w:rFonts w:hint="eastAsia"/>
        </w:rPr>
        <w:t>眾多，</w:t>
      </w:r>
      <w:proofErr w:type="gramEnd"/>
      <w:r>
        <w:rPr>
          <w:rFonts w:hint="eastAsia"/>
        </w:rPr>
        <w:t>救災持續時間長，環境惡劣，容易引起復燃。</w:t>
      </w:r>
    </w:p>
    <w:p w14:paraId="4FBE2F0A" w14:textId="77777777" w:rsidR="005E18E4" w:rsidRPr="001A64F4" w:rsidRDefault="005E18E4" w:rsidP="005E18E4"/>
    <w:p w14:paraId="4DC62624" w14:textId="42E39C52" w:rsidR="00044380" w:rsidRDefault="00044380" w:rsidP="00B21139">
      <w:pPr>
        <w:pStyle w:val="1"/>
      </w:pPr>
      <w:bookmarkStart w:id="3" w:name="_Toc177908655"/>
      <w:r>
        <w:rPr>
          <w:rFonts w:hint="eastAsia"/>
        </w:rPr>
        <w:t>作業程序</w:t>
      </w:r>
      <w:bookmarkEnd w:id="3"/>
    </w:p>
    <w:p w14:paraId="4AC02D43" w14:textId="3BD59F02" w:rsidR="00044380" w:rsidRPr="009A4EB1" w:rsidRDefault="00C458F6" w:rsidP="00044380">
      <w:pPr>
        <w:widowControl/>
        <w:rPr>
          <w:color w:val="FF0000"/>
        </w:rPr>
      </w:pPr>
      <w:r>
        <w:rPr>
          <w:noProof/>
          <w:color w:val="FF0000"/>
        </w:rPr>
        <mc:AlternateContent>
          <mc:Choice Requires="wpc">
            <w:drawing>
              <wp:inline distT="0" distB="0" distL="0" distR="0" wp14:anchorId="0D41DF74" wp14:editId="13E49497">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926854" y="36003"/>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19831800" w14:textId="2C26B1A3" w:rsidR="00C458F6" w:rsidRDefault="00C458F6" w:rsidP="00C458F6">
                              <w:pPr>
                                <w:snapToGrid w:val="0"/>
                                <w:jc w:val="center"/>
                              </w:pPr>
                              <w:r>
                                <w:rPr>
                                  <w:rFonts w:hint="eastAsia"/>
                                </w:rPr>
                                <w:t>確保搶救山林火災安全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927127" y="706794"/>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0D10352C" w14:textId="77777777" w:rsidR="00C458F6" w:rsidRDefault="00C458F6" w:rsidP="00C458F6">
                              <w:pPr>
                                <w:snapToGrid w:val="0"/>
                                <w:jc w:val="center"/>
                              </w:pPr>
                              <w:r>
                                <w:rPr>
                                  <w:rFonts w:hint="eastAsia"/>
                                </w:rPr>
                                <w:t>分析歷史事故案例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926855" y="2048875"/>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3736D27" w14:textId="77777777" w:rsidR="00C458F6" w:rsidRPr="005F0A5B" w:rsidRDefault="00C458F6" w:rsidP="00C458F6">
                              <w:pPr>
                                <w:snapToGrid w:val="0"/>
                                <w:jc w:val="center"/>
                              </w:pPr>
                              <w:r>
                                <w:rPr>
                                  <w:rFonts w:hint="eastAsia"/>
                                </w:rPr>
                                <w:t>制定應變計畫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926855" y="1377952"/>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02CB720A" w14:textId="70DB3143" w:rsidR="00C458F6" w:rsidRPr="005F0A5B" w:rsidRDefault="00C458F6" w:rsidP="00C458F6">
                              <w:pPr>
                                <w:snapToGrid w:val="0"/>
                                <w:jc w:val="center"/>
                              </w:pPr>
                              <w:r>
                                <w:rPr>
                                  <w:rFonts w:hint="eastAsia"/>
                                </w:rPr>
                                <w:t>建立搶救山林火災安全注意事項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926855" y="2719829"/>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C05C01D" w14:textId="77777777" w:rsidR="00C458F6" w:rsidRPr="00FE71A6" w:rsidRDefault="00C458F6" w:rsidP="00C458F6">
                              <w:pPr>
                                <w:snapToGrid w:val="0"/>
                                <w:jc w:val="center"/>
                              </w:pPr>
                              <w:r>
                                <w:rPr>
                                  <w:rFonts w:hint="eastAsia"/>
                                </w:rPr>
                                <w:t>安全教育訓練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927309" y="3390505"/>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6073F74E" w14:textId="77777777" w:rsidR="00C458F6" w:rsidRDefault="00C458F6" w:rsidP="00C458F6">
                              <w:pPr>
                                <w:snapToGrid w:val="0"/>
                                <w:jc w:val="center"/>
                              </w:pPr>
                              <w:r>
                                <w:rPr>
                                  <w:rFonts w:hint="eastAsia"/>
                                </w:rPr>
                                <w:t>值勤待命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7489"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7490"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7490"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097490"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097490"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0D41DF74"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9268;top:360;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19831800" w14:textId="2C26B1A3" w:rsidR="00C458F6" w:rsidRDefault="00C458F6" w:rsidP="00C458F6">
                        <w:pPr>
                          <w:snapToGrid w:val="0"/>
                          <w:jc w:val="center"/>
                        </w:pPr>
                        <w:r>
                          <w:rPr>
                            <w:rFonts w:hint="eastAsia"/>
                          </w:rPr>
                          <w:t>確保搶救山林火災安全</w:t>
                        </w:r>
                      </w:p>
                    </w:txbxContent>
                  </v:textbox>
                </v:shape>
                <v:rect id="矩形 4" o:spid="_x0000_s1029" style="position:absolute;left:19271;top:7067;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0D10352C" w14:textId="77777777" w:rsidR="00C458F6" w:rsidRDefault="00C458F6" w:rsidP="00C458F6">
                        <w:pPr>
                          <w:snapToGrid w:val="0"/>
                          <w:jc w:val="center"/>
                        </w:pPr>
                        <w:r>
                          <w:rPr>
                            <w:rFonts w:hint="eastAsia"/>
                          </w:rPr>
                          <w:t>分析歷史事故案例</w:t>
                        </w:r>
                      </w:p>
                    </w:txbxContent>
                  </v:textbox>
                </v:rect>
                <v:rect id="矩形 5" o:spid="_x0000_s1030" style="position:absolute;left:19268;top:2048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13736D27" w14:textId="77777777" w:rsidR="00C458F6" w:rsidRPr="005F0A5B" w:rsidRDefault="00C458F6" w:rsidP="00C458F6">
                        <w:pPr>
                          <w:snapToGrid w:val="0"/>
                          <w:jc w:val="center"/>
                        </w:pPr>
                        <w:r>
                          <w:rPr>
                            <w:rFonts w:hint="eastAsia"/>
                          </w:rPr>
                          <w:t>制定應變計畫</w:t>
                        </w:r>
                      </w:p>
                    </w:txbxContent>
                  </v:textbox>
                </v:rect>
                <v:rect id="矩形 8" o:spid="_x0000_s1031" style="position:absolute;left:19268;top:13779;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02CB720A" w14:textId="70DB3143" w:rsidR="00C458F6" w:rsidRPr="005F0A5B" w:rsidRDefault="00C458F6" w:rsidP="00C458F6">
                        <w:pPr>
                          <w:snapToGrid w:val="0"/>
                          <w:jc w:val="center"/>
                        </w:pPr>
                        <w:r>
                          <w:rPr>
                            <w:rFonts w:hint="eastAsia"/>
                          </w:rPr>
                          <w:t>建立搶救山林火災安全注意事項</w:t>
                        </w:r>
                      </w:p>
                    </w:txbxContent>
                  </v:textbox>
                </v:rect>
                <v:rect id="矩形 11" o:spid="_x0000_s1032" style="position:absolute;left:19268;top:2719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7C05C01D" w14:textId="77777777" w:rsidR="00C458F6" w:rsidRPr="00FE71A6" w:rsidRDefault="00C458F6" w:rsidP="00C458F6">
                        <w:pPr>
                          <w:snapToGrid w:val="0"/>
                          <w:jc w:val="center"/>
                        </w:pPr>
                        <w:r>
                          <w:rPr>
                            <w:rFonts w:hint="eastAsia"/>
                          </w:rPr>
                          <w:t>安全教育訓練</w:t>
                        </w:r>
                      </w:p>
                    </w:txbxContent>
                  </v:textbox>
                </v:rect>
                <v:shape id="流程圖: 結束點 12" o:spid="_x0000_s1033" type="#_x0000_t116" style="position:absolute;left:19273;top:33905;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6073F74E" w14:textId="77777777" w:rsidR="00C458F6" w:rsidRDefault="00C458F6" w:rsidP="00C458F6">
                        <w:pPr>
                          <w:snapToGrid w:val="0"/>
                          <w:jc w:val="center"/>
                        </w:pPr>
                        <w:r>
                          <w:rPr>
                            <w:rFonts w:hint="eastAsia"/>
                          </w:rPr>
                          <w:t>值勤待命</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0974;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0974;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0974;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0974;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0974;top:31158;width:5;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044380">
      <w:pPr>
        <w:widowControl/>
        <w:ind w:left="480"/>
      </w:pPr>
    </w:p>
    <w:p w14:paraId="214BC5CF" w14:textId="218AE6D7" w:rsidR="00044380" w:rsidRDefault="00044380" w:rsidP="00FB4704">
      <w:pPr>
        <w:pStyle w:val="1"/>
      </w:pPr>
      <w:bookmarkStart w:id="4" w:name="_Toc177908656"/>
      <w:r>
        <w:rPr>
          <w:rFonts w:hint="eastAsia"/>
        </w:rPr>
        <w:lastRenderedPageBreak/>
        <w:t>作業內容</w:t>
      </w:r>
      <w:bookmarkEnd w:id="4"/>
    </w:p>
    <w:p w14:paraId="540D6B0D" w14:textId="652E2623" w:rsidR="0075566B" w:rsidRDefault="004961BE" w:rsidP="00AE517D">
      <w:pPr>
        <w:pStyle w:val="2"/>
      </w:pPr>
      <w:bookmarkStart w:id="5" w:name="_Toc177908657"/>
      <w:r>
        <w:rPr>
          <w:rFonts w:cs="Times New Roman" w:hint="eastAsia"/>
          <w:kern w:val="0"/>
        </w:rPr>
        <w:t>風險識別與</w:t>
      </w:r>
      <w:r w:rsidR="005E18E4">
        <w:rPr>
          <w:rFonts w:cs="Times New Roman" w:hint="eastAsia"/>
          <w:kern w:val="0"/>
        </w:rPr>
        <w:t>案例分析</w:t>
      </w:r>
      <w:bookmarkEnd w:id="5"/>
    </w:p>
    <w:p w14:paraId="64B46F9A" w14:textId="5FFE55E4" w:rsidR="00865D41" w:rsidRDefault="008251E2" w:rsidP="005E18E4">
      <w:pPr>
        <w:pStyle w:val="a8"/>
        <w:numPr>
          <w:ilvl w:val="0"/>
          <w:numId w:val="31"/>
        </w:numPr>
        <w:ind w:leftChars="0" w:left="840" w:hanging="480"/>
      </w:pPr>
      <w:r w:rsidRPr="005E18E4">
        <w:rPr>
          <w:rFonts w:cs="Times New Roman" w:hint="eastAsia"/>
        </w:rPr>
        <w:t>山林</w:t>
      </w:r>
      <w:r>
        <w:rPr>
          <w:rFonts w:cs="Times New Roman" w:hint="eastAsia"/>
        </w:rPr>
        <w:t>火災</w:t>
      </w:r>
      <w:r w:rsidR="00BE0D87">
        <w:rPr>
          <w:rFonts w:cs="Times New Roman" w:hint="eastAsia"/>
        </w:rPr>
        <w:t>案例</w:t>
      </w:r>
      <w:r w:rsidR="00BD2FE4">
        <w:rPr>
          <w:rFonts w:cs="Times New Roman" w:hint="eastAsia"/>
        </w:rPr>
        <w:t>分</w:t>
      </w:r>
      <w:r w:rsidR="009F23FD">
        <w:rPr>
          <w:rFonts w:cs="Times New Roman" w:hint="eastAsia"/>
        </w:rPr>
        <w:t>析</w:t>
      </w:r>
    </w:p>
    <w:p w14:paraId="2A373188" w14:textId="2DE68A26" w:rsidR="0075566B" w:rsidRDefault="00EB6B04" w:rsidP="005E18E4">
      <w:pPr>
        <w:pStyle w:val="a8"/>
        <w:ind w:leftChars="0" w:left="530"/>
      </w:pPr>
      <w:r>
        <w:rPr>
          <w:rFonts w:cs="Times New Roman" w:hint="eastAsia"/>
        </w:rPr>
        <w:t>說明發生災害原因，並進行檢討</w:t>
      </w:r>
      <w:r w:rsidR="0075566B">
        <w:rPr>
          <w:rFonts w:hint="eastAsia"/>
        </w:rPr>
        <w:t>。</w:t>
      </w:r>
    </w:p>
    <w:p w14:paraId="004EAB66" w14:textId="5B44B0EF" w:rsidR="00EB6B04" w:rsidRDefault="008251E2" w:rsidP="005E18E4">
      <w:pPr>
        <w:pStyle w:val="a8"/>
        <w:numPr>
          <w:ilvl w:val="0"/>
          <w:numId w:val="31"/>
        </w:numPr>
        <w:ind w:leftChars="0" w:left="840" w:hanging="480"/>
      </w:pPr>
      <w:r>
        <w:rPr>
          <w:rFonts w:cs="Times New Roman" w:hint="eastAsia"/>
        </w:rPr>
        <w:t>山林火災車輛事故案例</w:t>
      </w:r>
      <w:r w:rsidR="009F23FD">
        <w:rPr>
          <w:rFonts w:cs="Times New Roman" w:hint="eastAsia"/>
        </w:rPr>
        <w:t>分析</w:t>
      </w:r>
    </w:p>
    <w:p w14:paraId="7897AB89" w14:textId="3B018FE7" w:rsidR="00EB6B04" w:rsidRPr="00EB6B04" w:rsidRDefault="00EB6B04" w:rsidP="005E18E4">
      <w:pPr>
        <w:pStyle w:val="a8"/>
        <w:ind w:leftChars="0" w:left="530"/>
      </w:pPr>
      <w:r>
        <w:rPr>
          <w:rFonts w:cs="Times New Roman" w:hint="eastAsia"/>
        </w:rPr>
        <w:t>說明發生災害原因，並進行檢討</w:t>
      </w:r>
      <w:r>
        <w:rPr>
          <w:rFonts w:hint="eastAsia"/>
        </w:rPr>
        <w:t>。</w:t>
      </w:r>
    </w:p>
    <w:p w14:paraId="7496EECD" w14:textId="60D36C56" w:rsidR="00865D41" w:rsidRDefault="00865D41" w:rsidP="00865D41">
      <w:pPr>
        <w:pStyle w:val="2"/>
        <w:rPr>
          <w:rFonts w:cs="Times New Roman"/>
          <w:kern w:val="0"/>
        </w:rPr>
      </w:pPr>
      <w:bookmarkStart w:id="6" w:name="_Toc177908658"/>
      <w:r>
        <w:rPr>
          <w:rFonts w:cs="Times New Roman" w:hint="eastAsia"/>
          <w:kern w:val="0"/>
        </w:rPr>
        <w:t>安全注意事項</w:t>
      </w:r>
      <w:bookmarkEnd w:id="6"/>
    </w:p>
    <w:p w14:paraId="29F00BBD" w14:textId="3376829B" w:rsidR="00865D41" w:rsidRPr="00865D41" w:rsidRDefault="008251E2" w:rsidP="00865D41">
      <w:pPr>
        <w:ind w:left="363"/>
      </w:pPr>
      <w:r w:rsidRPr="00B87189">
        <w:rPr>
          <w:rFonts w:cs="Times New Roman"/>
        </w:rPr>
        <w:t>消防車輛行進安全</w:t>
      </w:r>
      <w:r>
        <w:rPr>
          <w:rFonts w:cs="Times New Roman" w:hint="eastAsia"/>
        </w:rPr>
        <w:t>、</w:t>
      </w:r>
      <w:r w:rsidRPr="00B87189">
        <w:rPr>
          <w:rFonts w:cs="Times New Roman"/>
        </w:rPr>
        <w:t>車輛器材集結於上風處</w:t>
      </w:r>
      <w:r>
        <w:rPr>
          <w:rFonts w:cs="Times New Roman" w:hint="eastAsia"/>
        </w:rPr>
        <w:t>，</w:t>
      </w:r>
      <w:r w:rsidRPr="00B87189">
        <w:rPr>
          <w:rFonts w:cs="Times New Roman"/>
        </w:rPr>
        <w:t>消防車輛停放安全</w:t>
      </w:r>
      <w:r w:rsidRPr="008D1C37">
        <w:rPr>
          <w:rFonts w:cs="Times New Roman"/>
        </w:rPr>
        <w:t>、</w:t>
      </w:r>
      <w:r w:rsidRPr="00B87189">
        <w:rPr>
          <w:rFonts w:cs="Times New Roman"/>
        </w:rPr>
        <w:t>搶救前預先蒐集相關訊息</w:t>
      </w:r>
      <w:r>
        <w:rPr>
          <w:rFonts w:cs="Times New Roman" w:hint="eastAsia"/>
        </w:rPr>
        <w:t>，</w:t>
      </w:r>
      <w:r w:rsidRPr="00B87189">
        <w:rPr>
          <w:rFonts w:cs="Times New Roman"/>
        </w:rPr>
        <w:t>建立聯合指揮體系</w:t>
      </w:r>
      <w:r>
        <w:rPr>
          <w:rFonts w:cs="Times New Roman" w:hint="eastAsia"/>
        </w:rPr>
        <w:t>，</w:t>
      </w:r>
      <w:r w:rsidRPr="00B87189">
        <w:rPr>
          <w:rFonts w:cs="Times New Roman"/>
        </w:rPr>
        <w:t>備妥糧食飲水</w:t>
      </w:r>
      <w:r w:rsidRPr="00585755">
        <w:rPr>
          <w:rFonts w:cs="Times New Roman"/>
        </w:rPr>
        <w:t>、</w:t>
      </w:r>
      <w:proofErr w:type="gramStart"/>
      <w:r w:rsidRPr="00B87189">
        <w:rPr>
          <w:rFonts w:cs="Times New Roman"/>
        </w:rPr>
        <w:t>備妥資通訊</w:t>
      </w:r>
      <w:proofErr w:type="gramEnd"/>
      <w:r w:rsidRPr="00B87189">
        <w:rPr>
          <w:rFonts w:cs="Times New Roman"/>
        </w:rPr>
        <w:t>設備以防迷途</w:t>
      </w:r>
      <w:r>
        <w:rPr>
          <w:rFonts w:cs="Times New Roman" w:hint="eastAsia"/>
        </w:rPr>
        <w:t>、</w:t>
      </w:r>
      <w:r w:rsidRPr="00B87189">
        <w:rPr>
          <w:rFonts w:cs="Times New Roman"/>
        </w:rPr>
        <w:t>山區嚮導帶領</w:t>
      </w:r>
      <w:r>
        <w:rPr>
          <w:rFonts w:cs="Times New Roman" w:hint="eastAsia"/>
        </w:rPr>
        <w:t>、</w:t>
      </w:r>
      <w:r w:rsidRPr="00B87189">
        <w:rPr>
          <w:rFonts w:cs="Times New Roman"/>
        </w:rPr>
        <w:t>標示明確退路</w:t>
      </w:r>
      <w:r>
        <w:rPr>
          <w:rFonts w:cs="Times New Roman" w:hint="eastAsia"/>
        </w:rPr>
        <w:t>、</w:t>
      </w:r>
      <w:r w:rsidRPr="00B87189">
        <w:rPr>
          <w:rFonts w:cs="Times New Roman"/>
        </w:rPr>
        <w:t>嚴禁個人擅自行動</w:t>
      </w:r>
      <w:r>
        <w:rPr>
          <w:rFonts w:cs="Times New Roman" w:hint="eastAsia"/>
        </w:rPr>
        <w:t>、</w:t>
      </w:r>
      <w:r w:rsidRPr="00B87189">
        <w:rPr>
          <w:rFonts w:cs="Times New Roman"/>
        </w:rPr>
        <w:t>勿急遽移動</w:t>
      </w:r>
      <w:r>
        <w:rPr>
          <w:rFonts w:cs="Times New Roman" w:hint="eastAsia"/>
        </w:rPr>
        <w:t>、</w:t>
      </w:r>
      <w:r w:rsidRPr="00B87189">
        <w:rPr>
          <w:rFonts w:cs="Times New Roman"/>
        </w:rPr>
        <w:t>救災隨時補充水分，注意自身身體狀況</w:t>
      </w:r>
      <w:r>
        <w:rPr>
          <w:rFonts w:cs="Times New Roman" w:hint="eastAsia"/>
        </w:rPr>
        <w:t>、</w:t>
      </w:r>
      <w:r w:rsidRPr="00B87189">
        <w:rPr>
          <w:rFonts w:cs="Times New Roman"/>
        </w:rPr>
        <w:t>注意山區危險動、植物</w:t>
      </w:r>
      <w:r>
        <w:rPr>
          <w:rFonts w:cs="Times New Roman" w:hint="eastAsia"/>
        </w:rPr>
        <w:t>、</w:t>
      </w:r>
      <w:r w:rsidRPr="00B87189">
        <w:rPr>
          <w:rFonts w:cs="Times New Roman"/>
        </w:rPr>
        <w:t>避免樹枝絆倒、鐵絲刺傷</w:t>
      </w:r>
      <w:r>
        <w:rPr>
          <w:rFonts w:cs="Times New Roman" w:hint="eastAsia"/>
        </w:rPr>
        <w:t>、注意落石、注意下方人員安全、留意火勢變化、晝夜差異、避免觸電、</w:t>
      </w:r>
      <w:proofErr w:type="gramStart"/>
      <w:r>
        <w:rPr>
          <w:rFonts w:cs="Times New Roman" w:hint="eastAsia"/>
        </w:rPr>
        <w:t>射水前注意</w:t>
      </w:r>
      <w:proofErr w:type="gramEnd"/>
      <w:r>
        <w:rPr>
          <w:rFonts w:cs="Times New Roman" w:hint="eastAsia"/>
        </w:rPr>
        <w:t>安全</w:t>
      </w:r>
      <w:r w:rsidR="00865D41">
        <w:rPr>
          <w:rFonts w:cs="Times New Roman" w:hint="eastAsia"/>
          <w:kern w:val="0"/>
        </w:rPr>
        <w:t>。</w:t>
      </w:r>
    </w:p>
    <w:p w14:paraId="02AA2F8E" w14:textId="30E97F6E" w:rsidR="0075566B" w:rsidRDefault="0075566B" w:rsidP="00AE517D">
      <w:pPr>
        <w:pStyle w:val="2"/>
      </w:pPr>
      <w:bookmarkStart w:id="7" w:name="_Toc177908659"/>
      <w:r>
        <w:rPr>
          <w:rFonts w:hint="eastAsia"/>
        </w:rPr>
        <w:t>應變計畫</w:t>
      </w:r>
      <w:bookmarkEnd w:id="7"/>
    </w:p>
    <w:p w14:paraId="7CF26792" w14:textId="77777777" w:rsidR="004703F0" w:rsidRDefault="004703F0" w:rsidP="005E18E4">
      <w:pPr>
        <w:pStyle w:val="a8"/>
        <w:numPr>
          <w:ilvl w:val="0"/>
          <w:numId w:val="32"/>
        </w:numPr>
        <w:ind w:leftChars="0" w:left="840" w:hanging="480"/>
      </w:pPr>
      <w:r>
        <w:rPr>
          <w:rFonts w:hint="eastAsia"/>
        </w:rPr>
        <w:t>應變計畫制定</w:t>
      </w:r>
    </w:p>
    <w:p w14:paraId="7A7C5155" w14:textId="77777777" w:rsidR="004703F0" w:rsidRPr="004703F0" w:rsidRDefault="004703F0" w:rsidP="005E18E4">
      <w:pPr>
        <w:pStyle w:val="a8"/>
        <w:ind w:leftChars="0" w:left="530"/>
      </w:pPr>
      <w:r w:rsidRPr="00764702">
        <w:rPr>
          <w:rFonts w:cs="Times New Roman" w:hint="eastAsia"/>
        </w:rPr>
        <w:t>針對可能發生的各類安全事故，制定詳細的應急</w:t>
      </w:r>
      <w:r>
        <w:rPr>
          <w:rFonts w:cs="Times New Roman" w:hint="eastAsia"/>
        </w:rPr>
        <w:t>計畫</w:t>
      </w:r>
      <w:r w:rsidRPr="00764702">
        <w:rPr>
          <w:rFonts w:cs="Times New Roman" w:hint="eastAsia"/>
        </w:rPr>
        <w:t>，包括應對步驟、責任分配等</w:t>
      </w:r>
    </w:p>
    <w:p w14:paraId="55EF04FF" w14:textId="0E492F7B" w:rsidR="0075566B" w:rsidRDefault="004703F0" w:rsidP="005E18E4">
      <w:pPr>
        <w:pStyle w:val="a8"/>
        <w:numPr>
          <w:ilvl w:val="0"/>
          <w:numId w:val="32"/>
        </w:numPr>
        <w:ind w:leftChars="0" w:left="840" w:hanging="480"/>
      </w:pPr>
      <w:r>
        <w:rPr>
          <w:rFonts w:hint="eastAsia"/>
        </w:rPr>
        <w:t>事故調查與報告</w:t>
      </w:r>
    </w:p>
    <w:p w14:paraId="4F23C737" w14:textId="4D9F7D22" w:rsidR="009A4EB1" w:rsidRDefault="0075566B" w:rsidP="005E18E4">
      <w:pPr>
        <w:pStyle w:val="a8"/>
        <w:ind w:leftChars="0" w:left="530"/>
      </w:pPr>
      <w:r>
        <w:rPr>
          <w:rFonts w:hint="eastAsia"/>
        </w:rPr>
        <w:t>若在教育訓練時發生安全事故，立即啟動應變機制，並成立事故調查小組，對事故原因進行深入分析，提出改進建議。並於事故處理完成後的</w:t>
      </w:r>
      <w:r>
        <w:rPr>
          <w:rFonts w:hint="eastAsia"/>
        </w:rPr>
        <w:t>72</w:t>
      </w:r>
      <w:r>
        <w:rPr>
          <w:rFonts w:hint="eastAsia"/>
        </w:rPr>
        <w:t>小時內提交事故報告，包括事故經過、原因分析、處理結果及防範措施。</w:t>
      </w:r>
    </w:p>
    <w:p w14:paraId="184AAF16" w14:textId="77777777" w:rsidR="009A4EB1" w:rsidRDefault="009A4EB1" w:rsidP="009A4EB1">
      <w:pPr>
        <w:widowControl/>
        <w:ind w:left="480"/>
      </w:pPr>
    </w:p>
    <w:p w14:paraId="4344CA56" w14:textId="68825A86" w:rsidR="009A4EB1" w:rsidRDefault="009A4EB1" w:rsidP="00B21139">
      <w:pPr>
        <w:pStyle w:val="1"/>
      </w:pPr>
      <w:bookmarkStart w:id="8" w:name="_Toc177908660"/>
      <w:r>
        <w:rPr>
          <w:rFonts w:hint="eastAsia"/>
        </w:rPr>
        <w:t>使用表單</w:t>
      </w:r>
      <w:bookmarkEnd w:id="8"/>
    </w:p>
    <w:p w14:paraId="4D5DA2E1" w14:textId="3FAEDE95" w:rsidR="005E18E4" w:rsidRDefault="00131404" w:rsidP="005E18E4">
      <w:pPr>
        <w:pStyle w:val="a8"/>
        <w:numPr>
          <w:ilvl w:val="0"/>
          <w:numId w:val="35"/>
        </w:numPr>
        <w:ind w:leftChars="0" w:left="840" w:hanging="480"/>
      </w:pPr>
      <w:r w:rsidRPr="00131404">
        <w:rPr>
          <w:rFonts w:hint="eastAsia"/>
        </w:rPr>
        <w:t>搶救山林火災安全檢查表</w:t>
      </w:r>
    </w:p>
    <w:p w14:paraId="12442795" w14:textId="383054A4" w:rsidR="00C664DA" w:rsidRDefault="00131404" w:rsidP="005E18E4">
      <w:pPr>
        <w:pStyle w:val="a8"/>
        <w:numPr>
          <w:ilvl w:val="0"/>
          <w:numId w:val="35"/>
        </w:numPr>
        <w:ind w:leftChars="0" w:left="840" w:hanging="480"/>
      </w:pPr>
      <w:r w:rsidRPr="00131404">
        <w:rPr>
          <w:rFonts w:hint="eastAsia"/>
        </w:rPr>
        <w:t>搶救山林火災所需之特殊裝備清單</w:t>
      </w:r>
    </w:p>
    <w:p w14:paraId="401ED94F" w14:textId="67C33E7D" w:rsidR="00C664DA" w:rsidRDefault="00131404" w:rsidP="005E18E4">
      <w:pPr>
        <w:pStyle w:val="a8"/>
        <w:numPr>
          <w:ilvl w:val="0"/>
          <w:numId w:val="35"/>
        </w:numPr>
        <w:ind w:leftChars="0" w:left="840" w:hanging="480"/>
      </w:pPr>
      <w:r w:rsidRPr="00131404">
        <w:rPr>
          <w:rFonts w:hint="eastAsia"/>
        </w:rPr>
        <w:t>事故案例分析紀錄</w:t>
      </w:r>
    </w:p>
    <w:p w14:paraId="09EC2932" w14:textId="0A0BFAE2" w:rsidR="00131404" w:rsidRPr="00864C4F" w:rsidRDefault="00131404" w:rsidP="005E18E4"/>
    <w:sectPr w:rsidR="00131404"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E603E" w14:textId="77777777" w:rsidR="001B4DA8" w:rsidRDefault="001B4DA8" w:rsidP="00234E57">
      <w:r>
        <w:separator/>
      </w:r>
    </w:p>
  </w:endnote>
  <w:endnote w:type="continuationSeparator" w:id="0">
    <w:p w14:paraId="1DA5142F" w14:textId="77777777" w:rsidR="001B4DA8" w:rsidRDefault="001B4DA8"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49D0729F" w:rsidR="00A4675F" w:rsidRDefault="00A4675F" w:rsidP="00A4675F">
        <w:pPr>
          <w:pStyle w:val="a5"/>
          <w:jc w:val="center"/>
        </w:pPr>
        <w:r>
          <w:fldChar w:fldCharType="begin"/>
        </w:r>
        <w:r>
          <w:instrText>PAGE   \* MERGEFORMAT</w:instrText>
        </w:r>
        <w:r>
          <w:fldChar w:fldCharType="separate"/>
        </w:r>
        <w:r w:rsidR="001A64F4" w:rsidRPr="001A64F4">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70B6B3B6" w:rsidR="00295DB6" w:rsidRDefault="00295DB6" w:rsidP="00B3303B">
        <w:pPr>
          <w:pStyle w:val="a5"/>
          <w:jc w:val="center"/>
        </w:pPr>
        <w:r>
          <w:fldChar w:fldCharType="begin"/>
        </w:r>
        <w:r>
          <w:instrText>PAGE   \* MERGEFORMAT</w:instrText>
        </w:r>
        <w:r>
          <w:fldChar w:fldCharType="separate"/>
        </w:r>
        <w:r w:rsidR="001A64F4" w:rsidRPr="001A64F4">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97418" w14:textId="77777777" w:rsidR="001B4DA8" w:rsidRDefault="001B4DA8" w:rsidP="00234E57">
      <w:r>
        <w:separator/>
      </w:r>
    </w:p>
  </w:footnote>
  <w:footnote w:type="continuationSeparator" w:id="0">
    <w:p w14:paraId="51D73504" w14:textId="77777777" w:rsidR="001B4DA8" w:rsidRDefault="001B4DA8"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168DAC54" w:rsidR="00A4675F" w:rsidRDefault="008251E2" w:rsidP="00A4675F">
          <w:pPr>
            <w:pStyle w:val="a3"/>
            <w:jc w:val="center"/>
          </w:pPr>
          <w:r w:rsidRPr="008251E2">
            <w:rPr>
              <w:rFonts w:cs="Times New Roman" w:hint="eastAsia"/>
              <w:color w:val="000000" w:themeColor="text1"/>
            </w:rPr>
            <w:t>搶救山林火災</w:t>
          </w:r>
          <w:r w:rsidR="00EB6B04" w:rsidRPr="00B061B1">
            <w:rPr>
              <w:rFonts w:cs="Times New Roman"/>
              <w:color w:val="000000" w:themeColor="text1"/>
            </w:rPr>
            <w:t>安全</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69B480AF" w:rsidR="00A4675F" w:rsidRDefault="00A4675F" w:rsidP="00A4675F">
          <w:pPr>
            <w:pStyle w:val="a3"/>
          </w:pPr>
          <w:r>
            <w:rPr>
              <w:rFonts w:hint="eastAsia"/>
            </w:rPr>
            <w:t>文件編號：</w:t>
          </w:r>
          <w:r w:rsidR="00761D2F" w:rsidRPr="00761D2F">
            <w:rPr>
              <w:kern w:val="0"/>
            </w:rPr>
            <w:t>SH-P4-0</w:t>
          </w:r>
          <w:r w:rsidR="00761D2F" w:rsidRPr="00761D2F">
            <w:rPr>
              <w:rFonts w:hint="eastAsia"/>
              <w:kern w:val="0"/>
            </w:rPr>
            <w:t>20</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0859ED"/>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AAF630F"/>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8CA35C4"/>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49092C79"/>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4D306E17"/>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2"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C43254B"/>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5" w15:restartNumberingAfterBreak="0">
    <w:nsid w:val="71A807BE"/>
    <w:multiLevelType w:val="hybridMultilevel"/>
    <w:tmpl w:val="EE9C776A"/>
    <w:lvl w:ilvl="0" w:tplc="4AAAB680">
      <w:start w:val="1"/>
      <w:numFmt w:val="decimal"/>
      <w:suff w:val="nothing"/>
      <w:lvlText w:val="%1."/>
      <w:lvlJc w:val="left"/>
      <w:pPr>
        <w:ind w:left="1140" w:hanging="1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6"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263803578">
    <w:abstractNumId w:val="9"/>
  </w:num>
  <w:num w:numId="2" w16cid:durableId="288560099">
    <w:abstractNumId w:val="2"/>
  </w:num>
  <w:num w:numId="3" w16cid:durableId="1808351735">
    <w:abstractNumId w:val="12"/>
  </w:num>
  <w:num w:numId="4" w16cid:durableId="1368411780">
    <w:abstractNumId w:val="0"/>
  </w:num>
  <w:num w:numId="5" w16cid:durableId="106236407">
    <w:abstractNumId w:val="14"/>
  </w:num>
  <w:num w:numId="6" w16cid:durableId="218833281">
    <w:abstractNumId w:val="23"/>
  </w:num>
  <w:num w:numId="7" w16cid:durableId="904488998">
    <w:abstractNumId w:val="6"/>
  </w:num>
  <w:num w:numId="8" w16cid:durableId="252278678">
    <w:abstractNumId w:val="21"/>
  </w:num>
  <w:num w:numId="9" w16cid:durableId="1908107874">
    <w:abstractNumId w:val="8"/>
  </w:num>
  <w:num w:numId="10" w16cid:durableId="1129709886">
    <w:abstractNumId w:val="10"/>
  </w:num>
  <w:num w:numId="11" w16cid:durableId="1532838862">
    <w:abstractNumId w:val="19"/>
  </w:num>
  <w:num w:numId="12" w16cid:durableId="1741370253">
    <w:abstractNumId w:val="15"/>
  </w:num>
  <w:num w:numId="13" w16cid:durableId="48651613">
    <w:abstractNumId w:val="13"/>
  </w:num>
  <w:num w:numId="14" w16cid:durableId="400492260">
    <w:abstractNumId w:val="3"/>
  </w:num>
  <w:num w:numId="15" w16cid:durableId="53091244">
    <w:abstractNumId w:val="22"/>
  </w:num>
  <w:num w:numId="16" w16cid:durableId="225799147">
    <w:abstractNumId w:val="3"/>
  </w:num>
  <w:num w:numId="17" w16cid:durableId="1221820150">
    <w:abstractNumId w:val="3"/>
  </w:num>
  <w:num w:numId="18" w16cid:durableId="999817880">
    <w:abstractNumId w:val="5"/>
  </w:num>
  <w:num w:numId="19" w16cid:durableId="142309384">
    <w:abstractNumId w:val="26"/>
  </w:num>
  <w:num w:numId="20" w16cid:durableId="1975021895">
    <w:abstractNumId w:val="5"/>
  </w:num>
  <w:num w:numId="21" w16cid:durableId="2099018694">
    <w:abstractNumId w:val="5"/>
  </w:num>
  <w:num w:numId="22" w16cid:durableId="435055370">
    <w:abstractNumId w:val="5"/>
  </w:num>
  <w:num w:numId="23" w16cid:durableId="581068692">
    <w:abstractNumId w:val="5"/>
  </w:num>
  <w:num w:numId="24" w16cid:durableId="995766718">
    <w:abstractNumId w:val="5"/>
  </w:num>
  <w:num w:numId="25" w16cid:durableId="505755052">
    <w:abstractNumId w:val="11"/>
  </w:num>
  <w:num w:numId="26" w16cid:durableId="1047952205">
    <w:abstractNumId w:val="16"/>
  </w:num>
  <w:num w:numId="27" w16cid:durableId="1567182793">
    <w:abstractNumId w:val="7"/>
  </w:num>
  <w:num w:numId="28" w16cid:durableId="720247729">
    <w:abstractNumId w:val="27"/>
  </w:num>
  <w:num w:numId="29" w16cid:durableId="2060323327">
    <w:abstractNumId w:val="1"/>
  </w:num>
  <w:num w:numId="30" w16cid:durableId="1533572614">
    <w:abstractNumId w:val="17"/>
  </w:num>
  <w:num w:numId="31" w16cid:durableId="1618221684">
    <w:abstractNumId w:val="24"/>
  </w:num>
  <w:num w:numId="32" w16cid:durableId="841552805">
    <w:abstractNumId w:val="25"/>
  </w:num>
  <w:num w:numId="33" w16cid:durableId="731392422">
    <w:abstractNumId w:val="4"/>
  </w:num>
  <w:num w:numId="34" w16cid:durableId="1881357191">
    <w:abstractNumId w:val="18"/>
  </w:num>
  <w:num w:numId="35" w16cid:durableId="17754414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74A5"/>
    <w:rsid w:val="00044380"/>
    <w:rsid w:val="000712F4"/>
    <w:rsid w:val="00084C23"/>
    <w:rsid w:val="00094AB2"/>
    <w:rsid w:val="00094E23"/>
    <w:rsid w:val="000F4A37"/>
    <w:rsid w:val="00131404"/>
    <w:rsid w:val="00146684"/>
    <w:rsid w:val="0015030B"/>
    <w:rsid w:val="00165E59"/>
    <w:rsid w:val="001878D7"/>
    <w:rsid w:val="001A64F4"/>
    <w:rsid w:val="001A69F4"/>
    <w:rsid w:val="001B4DA8"/>
    <w:rsid w:val="001D11FC"/>
    <w:rsid w:val="001E0C19"/>
    <w:rsid w:val="001E1197"/>
    <w:rsid w:val="0020607F"/>
    <w:rsid w:val="00234E57"/>
    <w:rsid w:val="00237CC9"/>
    <w:rsid w:val="00274C0F"/>
    <w:rsid w:val="00295DB6"/>
    <w:rsid w:val="002A1B58"/>
    <w:rsid w:val="002D5DF9"/>
    <w:rsid w:val="002E6157"/>
    <w:rsid w:val="0034047D"/>
    <w:rsid w:val="00367762"/>
    <w:rsid w:val="00391343"/>
    <w:rsid w:val="003A5A2B"/>
    <w:rsid w:val="003D3715"/>
    <w:rsid w:val="00404543"/>
    <w:rsid w:val="004703F0"/>
    <w:rsid w:val="00473972"/>
    <w:rsid w:val="0047652C"/>
    <w:rsid w:val="004961BE"/>
    <w:rsid w:val="004B27FD"/>
    <w:rsid w:val="00532A8E"/>
    <w:rsid w:val="00544471"/>
    <w:rsid w:val="0055180D"/>
    <w:rsid w:val="00566077"/>
    <w:rsid w:val="005E18E4"/>
    <w:rsid w:val="005E3BEB"/>
    <w:rsid w:val="006A2668"/>
    <w:rsid w:val="006C3682"/>
    <w:rsid w:val="006F4D2B"/>
    <w:rsid w:val="00701AB5"/>
    <w:rsid w:val="00714E81"/>
    <w:rsid w:val="0075566B"/>
    <w:rsid w:val="00761D2F"/>
    <w:rsid w:val="007671E6"/>
    <w:rsid w:val="00797FDE"/>
    <w:rsid w:val="007A305C"/>
    <w:rsid w:val="007B6DA1"/>
    <w:rsid w:val="007C1152"/>
    <w:rsid w:val="007C26F2"/>
    <w:rsid w:val="007D1371"/>
    <w:rsid w:val="007F430A"/>
    <w:rsid w:val="008047BA"/>
    <w:rsid w:val="008226BD"/>
    <w:rsid w:val="008251E2"/>
    <w:rsid w:val="00827277"/>
    <w:rsid w:val="00830DDB"/>
    <w:rsid w:val="0084235E"/>
    <w:rsid w:val="00864C4F"/>
    <w:rsid w:val="008650DC"/>
    <w:rsid w:val="00865D41"/>
    <w:rsid w:val="008A11FD"/>
    <w:rsid w:val="009068E7"/>
    <w:rsid w:val="009143DA"/>
    <w:rsid w:val="00932BC7"/>
    <w:rsid w:val="00952C8F"/>
    <w:rsid w:val="009A4EB1"/>
    <w:rsid w:val="009A65AB"/>
    <w:rsid w:val="009A7568"/>
    <w:rsid w:val="009C7B72"/>
    <w:rsid w:val="009D3304"/>
    <w:rsid w:val="009F1E62"/>
    <w:rsid w:val="009F23FD"/>
    <w:rsid w:val="009F5E6C"/>
    <w:rsid w:val="00A01891"/>
    <w:rsid w:val="00A4675F"/>
    <w:rsid w:val="00A80D8A"/>
    <w:rsid w:val="00A82745"/>
    <w:rsid w:val="00AC06D1"/>
    <w:rsid w:val="00AC6A3D"/>
    <w:rsid w:val="00AC7B0E"/>
    <w:rsid w:val="00AE517D"/>
    <w:rsid w:val="00AE64C6"/>
    <w:rsid w:val="00B20487"/>
    <w:rsid w:val="00B21139"/>
    <w:rsid w:val="00B3303B"/>
    <w:rsid w:val="00B872A0"/>
    <w:rsid w:val="00BB5234"/>
    <w:rsid w:val="00BC3935"/>
    <w:rsid w:val="00BD2FE4"/>
    <w:rsid w:val="00BE0D87"/>
    <w:rsid w:val="00BE49BC"/>
    <w:rsid w:val="00C458F6"/>
    <w:rsid w:val="00C57E47"/>
    <w:rsid w:val="00C664DA"/>
    <w:rsid w:val="00C767B6"/>
    <w:rsid w:val="00C851F9"/>
    <w:rsid w:val="00CD6EA7"/>
    <w:rsid w:val="00D0678D"/>
    <w:rsid w:val="00D47604"/>
    <w:rsid w:val="00D81BCC"/>
    <w:rsid w:val="00DA03D2"/>
    <w:rsid w:val="00DE72B5"/>
    <w:rsid w:val="00DF13A1"/>
    <w:rsid w:val="00E24B86"/>
    <w:rsid w:val="00E44361"/>
    <w:rsid w:val="00E44AFD"/>
    <w:rsid w:val="00E551DA"/>
    <w:rsid w:val="00E602CA"/>
    <w:rsid w:val="00E71BE8"/>
    <w:rsid w:val="00E8640F"/>
    <w:rsid w:val="00EB6B04"/>
    <w:rsid w:val="00F1716C"/>
    <w:rsid w:val="00F24BAB"/>
    <w:rsid w:val="00F50B3D"/>
    <w:rsid w:val="00F55047"/>
    <w:rsid w:val="00F73852"/>
    <w:rsid w:val="00F759B0"/>
    <w:rsid w:val="00FB4704"/>
    <w:rsid w:val="00FC7F83"/>
    <w:rsid w:val="00FD197D"/>
    <w:rsid w:val="00FD1B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D195C-077C-4504-AC65-6FFF404F2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112</cp:revision>
  <cp:lastPrinted>2024-11-27T01:29:00Z</cp:lastPrinted>
  <dcterms:created xsi:type="dcterms:W3CDTF">2024-09-02T11:38:00Z</dcterms:created>
  <dcterms:modified xsi:type="dcterms:W3CDTF">2024-11-27T01:30:00Z</dcterms:modified>
</cp:coreProperties>
</file>