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3DDC8954" w:rsidR="00473972" w:rsidRPr="008226BD" w:rsidRDefault="001C4195" w:rsidP="001C4195">
      <w:pPr>
        <w:spacing w:afterLines="1500" w:after="5400"/>
        <w:jc w:val="center"/>
        <w:rPr>
          <w:b/>
          <w:bCs/>
          <w:sz w:val="48"/>
          <w:szCs w:val="44"/>
        </w:rPr>
      </w:pPr>
      <w:r w:rsidRPr="001C4195">
        <w:rPr>
          <w:rFonts w:hint="eastAsia"/>
          <w:b/>
          <w:bCs/>
          <w:sz w:val="48"/>
          <w:szCs w:val="44"/>
        </w:rPr>
        <w:t>搶救捷運（含地下場站）及地下鐵火災</w:t>
      </w:r>
      <w:r>
        <w:rPr>
          <w:b/>
          <w:bCs/>
          <w:sz w:val="48"/>
          <w:szCs w:val="44"/>
        </w:rPr>
        <w:br/>
      </w:r>
      <w:r w:rsidR="00EB6B04" w:rsidRPr="00EB6B04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10C93DD8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8C3423">
              <w:rPr>
                <w:kern w:val="0"/>
                <w:sz w:val="32"/>
                <w:szCs w:val="28"/>
              </w:rPr>
              <w:t>SH-P4-0</w:t>
            </w:r>
            <w:r w:rsidR="008C3423">
              <w:rPr>
                <w:rFonts w:hint="eastAsia"/>
                <w:kern w:val="0"/>
                <w:sz w:val="32"/>
                <w:szCs w:val="28"/>
              </w:rPr>
              <w:t>22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585D5DD2" w14:textId="2D2BCD09" w:rsidR="008C3423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8C3423">
        <w:rPr>
          <w:rFonts w:hint="eastAsia"/>
          <w:noProof/>
        </w:rPr>
        <w:t>一、</w:t>
      </w:r>
      <w:r w:rsidR="008C3423">
        <w:rPr>
          <w:rFonts w:hint="eastAsia"/>
          <w:noProof/>
        </w:rPr>
        <w:t xml:space="preserve"> </w:t>
      </w:r>
      <w:r w:rsidR="008C3423">
        <w:rPr>
          <w:rFonts w:hint="eastAsia"/>
          <w:noProof/>
        </w:rPr>
        <w:t>目的</w:t>
      </w:r>
      <w:r w:rsidR="008C3423">
        <w:rPr>
          <w:noProof/>
        </w:rPr>
        <w:tab/>
      </w:r>
      <w:r w:rsidR="008C3423">
        <w:rPr>
          <w:noProof/>
        </w:rPr>
        <w:fldChar w:fldCharType="begin"/>
      </w:r>
      <w:r w:rsidR="008C3423">
        <w:rPr>
          <w:noProof/>
        </w:rPr>
        <w:instrText xml:space="preserve"> PAGEREF _Toc177909218 \h </w:instrText>
      </w:r>
      <w:r w:rsidR="008C3423">
        <w:rPr>
          <w:noProof/>
        </w:rPr>
      </w:r>
      <w:r w:rsidR="008C3423">
        <w:rPr>
          <w:noProof/>
        </w:rPr>
        <w:fldChar w:fldCharType="separate"/>
      </w:r>
      <w:r w:rsidR="00E62671">
        <w:rPr>
          <w:noProof/>
        </w:rPr>
        <w:t>1</w:t>
      </w:r>
      <w:r w:rsidR="008C3423">
        <w:rPr>
          <w:noProof/>
        </w:rPr>
        <w:fldChar w:fldCharType="end"/>
      </w:r>
    </w:p>
    <w:p w14:paraId="10E537D4" w14:textId="4BED1B51" w:rsidR="008C3423" w:rsidRDefault="008C3423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_Toc177909219 \h </w:instrText>
      </w:r>
      <w:r>
        <w:rPr>
          <w:noProof/>
        </w:rPr>
      </w:r>
      <w:r>
        <w:rPr>
          <w:noProof/>
        </w:rPr>
        <w:fldChar w:fldCharType="separate"/>
      </w:r>
      <w:r w:rsidR="00E62671">
        <w:rPr>
          <w:noProof/>
        </w:rPr>
        <w:t>1</w:t>
      </w:r>
      <w:r>
        <w:rPr>
          <w:noProof/>
        </w:rPr>
        <w:fldChar w:fldCharType="end"/>
      </w:r>
    </w:p>
    <w:p w14:paraId="449B8121" w14:textId="79226F3E" w:rsidR="008C3423" w:rsidRDefault="008C3423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_Toc177909220 \h </w:instrText>
      </w:r>
      <w:r>
        <w:rPr>
          <w:noProof/>
        </w:rPr>
      </w:r>
      <w:r>
        <w:rPr>
          <w:noProof/>
        </w:rPr>
        <w:fldChar w:fldCharType="separate"/>
      </w:r>
      <w:r w:rsidR="00E62671">
        <w:rPr>
          <w:noProof/>
        </w:rPr>
        <w:t>1</w:t>
      </w:r>
      <w:r>
        <w:rPr>
          <w:noProof/>
        </w:rPr>
        <w:fldChar w:fldCharType="end"/>
      </w:r>
    </w:p>
    <w:p w14:paraId="1CB5A2E9" w14:textId="16E400CE" w:rsidR="008C3423" w:rsidRDefault="008C3423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_Toc177909221 \h </w:instrText>
      </w:r>
      <w:r>
        <w:rPr>
          <w:noProof/>
        </w:rPr>
      </w:r>
      <w:r>
        <w:rPr>
          <w:noProof/>
        </w:rPr>
        <w:fldChar w:fldCharType="separate"/>
      </w:r>
      <w:r w:rsidR="00E62671">
        <w:rPr>
          <w:noProof/>
        </w:rPr>
        <w:t>2</w:t>
      </w:r>
      <w:r>
        <w:rPr>
          <w:noProof/>
        </w:rPr>
        <w:fldChar w:fldCharType="end"/>
      </w:r>
    </w:p>
    <w:p w14:paraId="7F3788E7" w14:textId="401567CB" w:rsidR="008C3423" w:rsidRDefault="008C3423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_Toc177909222 \h </w:instrText>
      </w:r>
      <w:r>
        <w:rPr>
          <w:noProof/>
        </w:rPr>
      </w:r>
      <w:r>
        <w:rPr>
          <w:noProof/>
        </w:rPr>
        <w:fldChar w:fldCharType="separate"/>
      </w:r>
      <w:r w:rsidR="00E62671">
        <w:rPr>
          <w:noProof/>
        </w:rPr>
        <w:t>2</w:t>
      </w:r>
      <w:r>
        <w:rPr>
          <w:noProof/>
        </w:rPr>
        <w:fldChar w:fldCharType="end"/>
      </w:r>
    </w:p>
    <w:p w14:paraId="108BF1F8" w14:textId="5C76A1B9" w:rsidR="008C3423" w:rsidRDefault="008C3423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9B204C">
        <w:rPr>
          <w:rFonts w:cs="Times New Roman" w:hint="eastAsia"/>
          <w:noProof/>
          <w:kern w:val="0"/>
        </w:rPr>
        <w:t xml:space="preserve"> </w:t>
      </w:r>
      <w:r w:rsidRPr="009B204C">
        <w:rPr>
          <w:rFonts w:cs="Times New Roman" w:hint="eastAsia"/>
          <w:noProof/>
          <w:kern w:val="0"/>
        </w:rPr>
        <w:t>風險識別與案例</w:t>
      </w:r>
      <w:r w:rsidRPr="009B204C">
        <w:rPr>
          <w:rFonts w:cs="Times New Roman" w:hint="eastAsia"/>
          <w:noProof/>
        </w:rPr>
        <w:t>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_Toc177909223 \h </w:instrText>
      </w:r>
      <w:r>
        <w:rPr>
          <w:noProof/>
        </w:rPr>
      </w:r>
      <w:r>
        <w:rPr>
          <w:noProof/>
        </w:rPr>
        <w:fldChar w:fldCharType="separate"/>
      </w:r>
      <w:r w:rsidR="00E62671">
        <w:rPr>
          <w:noProof/>
        </w:rPr>
        <w:t>2</w:t>
      </w:r>
      <w:r>
        <w:rPr>
          <w:noProof/>
        </w:rPr>
        <w:fldChar w:fldCharType="end"/>
      </w:r>
    </w:p>
    <w:p w14:paraId="63CE67DF" w14:textId="4F1D65CF" w:rsidR="008C3423" w:rsidRDefault="008C3423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9B204C">
        <w:rPr>
          <w:rFonts w:cs="Times New Roman"/>
          <w:noProof/>
          <w:kern w:val="0"/>
        </w:rPr>
        <w:t>5.2</w:t>
      </w:r>
      <w:r w:rsidRPr="009B204C">
        <w:rPr>
          <w:rFonts w:cs="Times New Roman" w:hint="eastAsia"/>
          <w:noProof/>
          <w:kern w:val="0"/>
        </w:rPr>
        <w:t xml:space="preserve"> </w:t>
      </w:r>
      <w:r w:rsidRPr="009B204C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_Toc177909224 \h </w:instrText>
      </w:r>
      <w:r>
        <w:rPr>
          <w:noProof/>
        </w:rPr>
      </w:r>
      <w:r>
        <w:rPr>
          <w:noProof/>
        </w:rPr>
        <w:fldChar w:fldCharType="separate"/>
      </w:r>
      <w:r w:rsidR="00E62671">
        <w:rPr>
          <w:noProof/>
        </w:rPr>
        <w:t>2</w:t>
      </w:r>
      <w:r>
        <w:rPr>
          <w:noProof/>
        </w:rPr>
        <w:fldChar w:fldCharType="end"/>
      </w:r>
    </w:p>
    <w:p w14:paraId="0073B95F" w14:textId="2D135AE5" w:rsidR="008C3423" w:rsidRDefault="008C3423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_Toc177909225 \h </w:instrText>
      </w:r>
      <w:r>
        <w:rPr>
          <w:noProof/>
        </w:rPr>
      </w:r>
      <w:r>
        <w:rPr>
          <w:noProof/>
        </w:rPr>
        <w:fldChar w:fldCharType="separate"/>
      </w:r>
      <w:r w:rsidR="00E62671">
        <w:rPr>
          <w:noProof/>
        </w:rPr>
        <w:t>2</w:t>
      </w:r>
      <w:r>
        <w:rPr>
          <w:noProof/>
        </w:rPr>
        <w:fldChar w:fldCharType="end"/>
      </w:r>
    </w:p>
    <w:p w14:paraId="729B1F71" w14:textId="4FB1E804" w:rsidR="008C3423" w:rsidRDefault="008C3423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_Toc177909226 \h </w:instrText>
      </w:r>
      <w:r>
        <w:rPr>
          <w:noProof/>
        </w:rPr>
      </w:r>
      <w:r>
        <w:rPr>
          <w:noProof/>
        </w:rPr>
        <w:fldChar w:fldCharType="separate"/>
      </w:r>
      <w:r w:rsidR="00E62671">
        <w:rPr>
          <w:noProof/>
        </w:rPr>
        <w:t>3</w:t>
      </w:r>
      <w:r>
        <w:rPr>
          <w:noProof/>
        </w:rPr>
        <w:fldChar w:fldCharType="end"/>
      </w:r>
    </w:p>
    <w:p w14:paraId="33306CB3" w14:textId="44121927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9218"/>
      <w:r>
        <w:rPr>
          <w:rFonts w:hint="eastAsia"/>
        </w:rPr>
        <w:lastRenderedPageBreak/>
        <w:t>目的</w:t>
      </w:r>
      <w:bookmarkEnd w:id="0"/>
    </w:p>
    <w:p w14:paraId="22698CD6" w14:textId="654DEDAD" w:rsidR="00044380" w:rsidRDefault="001C4195" w:rsidP="00044380">
      <w:pPr>
        <w:widowControl/>
      </w:pPr>
      <w:r>
        <w:rPr>
          <w:rFonts w:cs="Times New Roman" w:hint="eastAsia"/>
          <w:kern w:val="0"/>
        </w:rPr>
        <w:t>瞭解地下捷運之空間結構，有利於消防人員執行人命搜救或尋找火點任務時，策定適當搶救方案並注意自身安全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8C3423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9219"/>
      <w:r>
        <w:rPr>
          <w:rFonts w:hint="eastAsia"/>
        </w:rPr>
        <w:t>範圍</w:t>
      </w:r>
      <w:bookmarkEnd w:id="1"/>
    </w:p>
    <w:p w14:paraId="070AD96A" w14:textId="4BB01D07" w:rsidR="00044380" w:rsidRDefault="00BD2FE4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8C3423">
      <w:pPr>
        <w:widowControl/>
      </w:pPr>
    </w:p>
    <w:p w14:paraId="16833BC7" w14:textId="313B1405" w:rsidR="008251E2" w:rsidRDefault="00044380" w:rsidP="008251E2">
      <w:pPr>
        <w:pStyle w:val="1"/>
      </w:pPr>
      <w:bookmarkStart w:id="2" w:name="_Toc177909220"/>
      <w:r>
        <w:rPr>
          <w:rFonts w:hint="eastAsia"/>
        </w:rPr>
        <w:t>名詞解釋</w:t>
      </w:r>
      <w:bookmarkEnd w:id="2"/>
    </w:p>
    <w:p w14:paraId="6634762B" w14:textId="453EF21C" w:rsidR="00A25217" w:rsidRDefault="001C4195" w:rsidP="008C3423">
      <w:pPr>
        <w:pStyle w:val="a8"/>
        <w:numPr>
          <w:ilvl w:val="0"/>
          <w:numId w:val="29"/>
        </w:numPr>
        <w:ind w:leftChars="0"/>
        <w:rPr>
          <w:rFonts w:ascii="標楷體" w:hAnsi="標楷體" w:cs="Times New Roman"/>
        </w:rPr>
      </w:pPr>
      <w:r>
        <w:rPr>
          <w:rFonts w:ascii="標楷體" w:hAnsi="標楷體" w:cs="Times New Roman" w:hint="eastAsia"/>
          <w:kern w:val="0"/>
        </w:rPr>
        <w:t>捷運系統</w:t>
      </w:r>
    </w:p>
    <w:p w14:paraId="427BD005" w14:textId="2BA9471C" w:rsidR="00A25217" w:rsidRDefault="001C4195" w:rsidP="008C3423">
      <w:pPr>
        <w:pStyle w:val="a8"/>
        <w:ind w:leftChars="0" w:left="530"/>
        <w:rPr>
          <w:rFonts w:ascii="標楷體" w:hAnsi="標楷體" w:cs="Times New Roman"/>
          <w:kern w:val="0"/>
        </w:rPr>
      </w:pPr>
      <w:r>
        <w:rPr>
          <w:rFonts w:ascii="標楷體" w:hAnsi="標楷體" w:cs="Times New Roman" w:hint="eastAsia"/>
          <w:kern w:val="0"/>
        </w:rPr>
        <w:t>利用</w:t>
      </w:r>
      <w:r w:rsidRPr="008C3423">
        <w:rPr>
          <w:rFonts w:cs="Times New Roman" w:hint="eastAsia"/>
        </w:rPr>
        <w:t>地面</w:t>
      </w:r>
      <w:r>
        <w:rPr>
          <w:rFonts w:ascii="標楷體" w:hAnsi="標楷體" w:cs="Times New Roman" w:hint="eastAsia"/>
          <w:kern w:val="0"/>
        </w:rPr>
        <w:t>、地下或高架設施，不受地面交通干擾，使用特定路線，大量且密集的輸送都市及周邊地區旅客之公共運輸系統。並依設計還分為中運量與高運量。</w:t>
      </w:r>
    </w:p>
    <w:p w14:paraId="530EB59C" w14:textId="16497B92" w:rsidR="00F928BA" w:rsidRPr="00F928BA" w:rsidRDefault="00F928BA" w:rsidP="008C3423">
      <w:pPr>
        <w:pStyle w:val="a8"/>
        <w:numPr>
          <w:ilvl w:val="0"/>
          <w:numId w:val="29"/>
        </w:numPr>
        <w:ind w:leftChars="0"/>
        <w:rPr>
          <w:rFonts w:ascii="標楷體" w:hAnsi="標楷體" w:cs="Times New Roman"/>
        </w:rPr>
      </w:pPr>
      <w:r w:rsidRPr="008C3423">
        <w:rPr>
          <w:rFonts w:ascii="標楷體" w:hAnsi="標楷體" w:cs="Times New Roman" w:hint="eastAsia"/>
          <w:kern w:val="0"/>
        </w:rPr>
        <w:t>捷運</w:t>
      </w:r>
      <w:r w:rsidRPr="00F928BA">
        <w:rPr>
          <w:rFonts w:ascii="標楷體" w:hAnsi="標楷體" w:cs="Times New Roman" w:hint="eastAsia"/>
        </w:rPr>
        <w:t>（含地下場站）及地下鐵災害特性</w:t>
      </w:r>
    </w:p>
    <w:p w14:paraId="1819D3B8" w14:textId="765A0E51" w:rsidR="001C4195" w:rsidRDefault="00F928BA" w:rsidP="008C3423">
      <w:pPr>
        <w:pStyle w:val="a8"/>
        <w:ind w:leftChars="0" w:left="530"/>
        <w:rPr>
          <w:rFonts w:ascii="標楷體" w:hAnsi="標楷體" w:cs="Times New Roman"/>
        </w:rPr>
      </w:pPr>
      <w:r w:rsidRPr="00F928BA">
        <w:rPr>
          <w:rFonts w:ascii="標楷體" w:hAnsi="標楷體" w:cs="Times New Roman" w:hint="eastAsia"/>
        </w:rPr>
        <w:t>民眾避難路徑與消防人員相同，避難不易、救援困難。具爆（</w:t>
      </w:r>
      <w:proofErr w:type="gramStart"/>
      <w:r w:rsidRPr="00F928BA">
        <w:rPr>
          <w:rFonts w:ascii="標楷體" w:hAnsi="標楷體" w:cs="Times New Roman" w:hint="eastAsia"/>
        </w:rPr>
        <w:t>複</w:t>
      </w:r>
      <w:proofErr w:type="gramEnd"/>
      <w:r w:rsidRPr="00F928BA">
        <w:rPr>
          <w:rFonts w:ascii="標楷體" w:hAnsi="標楷體" w:cs="Times New Roman" w:hint="eastAsia"/>
        </w:rPr>
        <w:t>）燃（</w:t>
      </w:r>
      <w:r w:rsidRPr="008C3423">
        <w:rPr>
          <w:rFonts w:cs="Times New Roman"/>
        </w:rPr>
        <w:t>Backdraft</w:t>
      </w:r>
      <w:r w:rsidRPr="00F928BA">
        <w:rPr>
          <w:rFonts w:ascii="標楷體" w:hAnsi="標楷體" w:cs="Times New Roman" w:hint="eastAsia"/>
        </w:rPr>
        <w:t>）</w:t>
      </w:r>
      <w:proofErr w:type="gramStart"/>
      <w:r w:rsidRPr="00F928BA">
        <w:rPr>
          <w:rFonts w:ascii="標楷體" w:hAnsi="標楷體" w:cs="Times New Roman" w:hint="eastAsia"/>
        </w:rPr>
        <w:t>或閃燃</w:t>
      </w:r>
      <w:proofErr w:type="gramEnd"/>
      <w:r w:rsidRPr="00F928BA">
        <w:rPr>
          <w:rFonts w:ascii="標楷體" w:hAnsi="標楷體" w:cs="Times New Roman" w:hint="eastAsia"/>
        </w:rPr>
        <w:t>（</w:t>
      </w:r>
      <w:r w:rsidRPr="008C3423">
        <w:rPr>
          <w:rFonts w:cs="Times New Roman"/>
        </w:rPr>
        <w:t>Flashover</w:t>
      </w:r>
      <w:r w:rsidRPr="00F928BA">
        <w:rPr>
          <w:rFonts w:ascii="標楷體" w:hAnsi="標楷體" w:cs="Times New Roman" w:hint="eastAsia"/>
        </w:rPr>
        <w:t>）潛在危害，火勢與濃煙延燒迅速增加救災困難度，高溫對消防人員之危害，火點尋找不易，救災時</w:t>
      </w:r>
      <w:proofErr w:type="gramStart"/>
      <w:r w:rsidRPr="00F928BA">
        <w:rPr>
          <w:rFonts w:ascii="標楷體" w:hAnsi="標楷體" w:cs="Times New Roman" w:hint="eastAsia"/>
        </w:rPr>
        <w:t>有感電潛在</w:t>
      </w:r>
      <w:proofErr w:type="gramEnd"/>
      <w:r w:rsidRPr="00F928BA">
        <w:rPr>
          <w:rFonts w:ascii="標楷體" w:hAnsi="標楷體" w:cs="Times New Roman" w:hint="eastAsia"/>
        </w:rPr>
        <w:t>風險，避難路徑長，地下通道複雜方向感易迷失，通訊困難。</w:t>
      </w:r>
    </w:p>
    <w:p w14:paraId="4DC62624" w14:textId="388FA80B" w:rsidR="00044380" w:rsidRDefault="00044380" w:rsidP="001C4195">
      <w:pPr>
        <w:pStyle w:val="1"/>
      </w:pPr>
      <w:bookmarkStart w:id="3" w:name="_Toc177909221"/>
      <w:r>
        <w:rPr>
          <w:rFonts w:hint="eastAsia"/>
        </w:rPr>
        <w:lastRenderedPageBreak/>
        <w:t>作業程序</w:t>
      </w:r>
      <w:bookmarkEnd w:id="3"/>
    </w:p>
    <w:p w14:paraId="4AC02D43" w14:textId="3194331B" w:rsidR="00044380" w:rsidRPr="009A4EB1" w:rsidRDefault="00B77015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1D7971BF" wp14:editId="20B96ED5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06422" y="36003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F8413A" w14:textId="2D2F1E67" w:rsidR="00B77015" w:rsidRDefault="00B77015" w:rsidP="00B77015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確保搶救捷運及地下鐵火災安全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706695" y="706794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2E6EF6" w14:textId="77777777" w:rsidR="00B77015" w:rsidRDefault="00B77015" w:rsidP="00B77015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06423" y="2048875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D87AD2" w14:textId="77777777" w:rsidR="00B77015" w:rsidRPr="005F0A5B" w:rsidRDefault="00B77015" w:rsidP="00B77015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706423" y="1377952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75F949" w14:textId="781E604A" w:rsidR="00B77015" w:rsidRPr="005F0A5B" w:rsidRDefault="00B77015" w:rsidP="00B77015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建立搶救捷運及地下鐵安全注意事項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06423" y="2719829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B7C386" w14:textId="77777777" w:rsidR="00B77015" w:rsidRPr="00FE71A6" w:rsidRDefault="00B77015" w:rsidP="00B77015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06877" y="3390505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8A2FE2" w14:textId="77777777" w:rsidR="00B77015" w:rsidRDefault="00B77015" w:rsidP="00B77015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10737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10738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10738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10738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10738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D7971BF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064;top:360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14F8413A" w14:textId="2D2F1E67" w:rsidR="00B77015" w:rsidRDefault="00B77015" w:rsidP="00B77015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確保搶救捷運及地下鐵火災安全</w:t>
                        </w:r>
                      </w:p>
                    </w:txbxContent>
                  </v:textbox>
                </v:shape>
                <v:rect id="矩形 4" o:spid="_x0000_s1029" style="position:absolute;left:17066;top:7067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5C2E6EF6" w14:textId="77777777" w:rsidR="00B77015" w:rsidRDefault="00B77015" w:rsidP="00B77015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7064;top:2048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19D87AD2" w14:textId="77777777" w:rsidR="00B77015" w:rsidRPr="005F0A5B" w:rsidRDefault="00B77015" w:rsidP="00B77015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7064;top:13779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2E75F949" w14:textId="781E604A" w:rsidR="00B77015" w:rsidRPr="005F0A5B" w:rsidRDefault="00B77015" w:rsidP="00B77015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建立搶救捷運及地下鐵安全注意事項</w:t>
                        </w:r>
                      </w:p>
                    </w:txbxContent>
                  </v:textbox>
                </v:rect>
                <v:rect id="矩形 11" o:spid="_x0000_s1032" style="position:absolute;left:17064;top:2719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54B7C386" w14:textId="77777777" w:rsidR="00B77015" w:rsidRPr="00FE71A6" w:rsidRDefault="00B77015" w:rsidP="00B77015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7068;top:33905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088A2FE2" w14:textId="77777777" w:rsidR="00B77015" w:rsidRDefault="00B77015" w:rsidP="00B77015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107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107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107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107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107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9222"/>
      <w:r>
        <w:rPr>
          <w:rFonts w:hint="eastAsia"/>
        </w:rPr>
        <w:t>作業內容</w:t>
      </w:r>
      <w:bookmarkEnd w:id="4"/>
    </w:p>
    <w:p w14:paraId="540D6B0D" w14:textId="49A022A5" w:rsidR="0075566B" w:rsidRDefault="00F928BA" w:rsidP="00AE517D">
      <w:pPr>
        <w:pStyle w:val="2"/>
      </w:pPr>
      <w:bookmarkStart w:id="5" w:name="_Toc177909223"/>
      <w:r>
        <w:rPr>
          <w:rFonts w:cs="Times New Roman" w:hint="eastAsia"/>
          <w:kern w:val="0"/>
        </w:rPr>
        <w:t>風險識別與</w:t>
      </w:r>
      <w:r w:rsidR="008C3423">
        <w:rPr>
          <w:rFonts w:cs="Times New Roman" w:hint="eastAsia"/>
          <w:kern w:val="0"/>
        </w:rPr>
        <w:t>案例</w:t>
      </w:r>
      <w:r w:rsidR="008C3423">
        <w:rPr>
          <w:rFonts w:cs="Times New Roman" w:hint="eastAsia"/>
        </w:rPr>
        <w:t>分析</w:t>
      </w:r>
      <w:bookmarkEnd w:id="5"/>
    </w:p>
    <w:p w14:paraId="64B46F9A" w14:textId="65ACE43C" w:rsidR="00865D41" w:rsidRDefault="001C4195" w:rsidP="008C3423">
      <w:pPr>
        <w:pStyle w:val="a8"/>
        <w:numPr>
          <w:ilvl w:val="0"/>
          <w:numId w:val="30"/>
        </w:numPr>
        <w:ind w:leftChars="0"/>
      </w:pPr>
      <w:r w:rsidRPr="008C3423">
        <w:rPr>
          <w:rFonts w:ascii="標楷體" w:hAnsi="標楷體" w:cs="Times New Roman" w:hint="eastAsia"/>
          <w:kern w:val="0"/>
        </w:rPr>
        <w:t>旅客</w:t>
      </w:r>
      <w:r>
        <w:rPr>
          <w:rFonts w:cs="Times New Roman" w:hint="eastAsia"/>
          <w:kern w:val="0"/>
        </w:rPr>
        <w:t>自製爆裂物案例</w:t>
      </w:r>
      <w:r w:rsidR="00BD2FE4">
        <w:rPr>
          <w:rFonts w:cs="Times New Roman" w:hint="eastAsia"/>
        </w:rPr>
        <w:t>分</w:t>
      </w:r>
      <w:r w:rsidR="009F23FD">
        <w:rPr>
          <w:rFonts w:cs="Times New Roman" w:hint="eastAsia"/>
        </w:rPr>
        <w:t>析</w:t>
      </w:r>
    </w:p>
    <w:p w14:paraId="2A373188" w14:textId="2DE68A26" w:rsidR="0075566B" w:rsidRDefault="00EB6B04" w:rsidP="008C3423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004EAB66" w14:textId="4907ED44" w:rsidR="00EB6B04" w:rsidRDefault="001C4195" w:rsidP="008C3423">
      <w:pPr>
        <w:pStyle w:val="a8"/>
        <w:numPr>
          <w:ilvl w:val="0"/>
          <w:numId w:val="30"/>
        </w:numPr>
        <w:ind w:leftChars="0"/>
      </w:pPr>
      <w:r w:rsidRPr="008C3423">
        <w:rPr>
          <w:rFonts w:ascii="標楷體" w:hAnsi="標楷體" w:cs="Times New Roman" w:hint="eastAsia"/>
          <w:kern w:val="0"/>
        </w:rPr>
        <w:t>事故</w:t>
      </w:r>
      <w:r>
        <w:rPr>
          <w:rFonts w:cs="Times New Roman" w:hint="eastAsia"/>
          <w:kern w:val="0"/>
        </w:rPr>
        <w:t>案例</w:t>
      </w:r>
      <w:r w:rsidR="009F23FD">
        <w:rPr>
          <w:rFonts w:cs="Times New Roman" w:hint="eastAsia"/>
        </w:rPr>
        <w:t>分析</w:t>
      </w:r>
    </w:p>
    <w:p w14:paraId="7897AB89" w14:textId="3B018FE7" w:rsidR="00EB6B04" w:rsidRPr="00EB6B04" w:rsidRDefault="00EB6B04" w:rsidP="008C3423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09224"/>
      <w:r>
        <w:rPr>
          <w:rFonts w:cs="Times New Roman" w:hint="eastAsia"/>
          <w:kern w:val="0"/>
        </w:rPr>
        <w:t>安全注意事項</w:t>
      </w:r>
      <w:bookmarkEnd w:id="6"/>
    </w:p>
    <w:p w14:paraId="29F00BBD" w14:textId="35A559B5" w:rsidR="00865D41" w:rsidRPr="00865D41" w:rsidRDefault="001C4195" w:rsidP="00865D41">
      <w:pPr>
        <w:ind w:left="363"/>
      </w:pPr>
      <w:r>
        <w:rPr>
          <w:rFonts w:cs="Times New Roman" w:hint="eastAsia"/>
          <w:kern w:val="0"/>
        </w:rPr>
        <w:t>進入搶救前</w:t>
      </w:r>
      <w:proofErr w:type="gramStart"/>
      <w:r>
        <w:rPr>
          <w:rFonts w:cs="Times New Roman" w:hint="eastAsia"/>
          <w:kern w:val="0"/>
        </w:rPr>
        <w:t>瞭解站體型態</w:t>
      </w:r>
      <w:proofErr w:type="gramEnd"/>
      <w:r>
        <w:rPr>
          <w:rFonts w:cs="Times New Roman" w:hint="eastAsia"/>
          <w:kern w:val="0"/>
        </w:rPr>
        <w:t>及月台門設計、瞭解高運量車廂設計，瞭解中運量車廂設計、前往站務中心（服務台）與自衛消防編組交接瞭解現場狀況，確認電扶梯、電梯運作情況，熟習各式裝備器材並了解自身耗氣量、進入搶救中成立火場指揮中心及人員裝備管制站、觀察煙霧特徵、擇定搶救路徑、成立緊急救援小組（</w:t>
      </w:r>
      <w:r>
        <w:rPr>
          <w:rFonts w:cs="Times New Roman"/>
          <w:kern w:val="0"/>
        </w:rPr>
        <w:t>RIT</w:t>
      </w:r>
      <w:r>
        <w:rPr>
          <w:rFonts w:cs="Times New Roman" w:hint="eastAsia"/>
          <w:kern w:val="0"/>
        </w:rPr>
        <w:t>）、落實人員安全管制，進入前檢查個人防護裝備、謹慎使用專用梯間、確認軌道斷電及列車停駛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9225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8C3423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8C3423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8C3423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8C3423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</w:t>
      </w:r>
      <w:r>
        <w:rPr>
          <w:rFonts w:hint="eastAsia"/>
        </w:rPr>
        <w:lastRenderedPageBreak/>
        <w:t>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8C3423">
      <w:pPr>
        <w:widowControl/>
      </w:pPr>
    </w:p>
    <w:p w14:paraId="4344CA56" w14:textId="68825A86" w:rsidR="009A4EB1" w:rsidRDefault="009A4EB1" w:rsidP="00B21139">
      <w:pPr>
        <w:pStyle w:val="1"/>
      </w:pPr>
      <w:bookmarkStart w:id="8" w:name="_Toc177909226"/>
      <w:r>
        <w:rPr>
          <w:rFonts w:hint="eastAsia"/>
        </w:rPr>
        <w:t>使用表單</w:t>
      </w:r>
      <w:bookmarkEnd w:id="8"/>
    </w:p>
    <w:p w14:paraId="74D5B637" w14:textId="436727D5" w:rsidR="000374A5" w:rsidRDefault="00AA1B2D" w:rsidP="008C3423">
      <w:pPr>
        <w:pStyle w:val="a8"/>
        <w:numPr>
          <w:ilvl w:val="0"/>
          <w:numId w:val="32"/>
        </w:numPr>
        <w:ind w:leftChars="0"/>
      </w:pPr>
      <w:r w:rsidRPr="00AA1B2D">
        <w:rPr>
          <w:rFonts w:hint="eastAsia"/>
        </w:rPr>
        <w:t>搶救捷運（含地下場站）及地下鐵火災安全檢查表</w:t>
      </w:r>
    </w:p>
    <w:p w14:paraId="45D21B3F" w14:textId="17B5058C" w:rsidR="00404203" w:rsidRDefault="00AA1B2D" w:rsidP="008C3423">
      <w:pPr>
        <w:pStyle w:val="a8"/>
        <w:numPr>
          <w:ilvl w:val="0"/>
          <w:numId w:val="32"/>
        </w:numPr>
        <w:ind w:leftChars="0"/>
      </w:pPr>
      <w:r w:rsidRPr="00AA1B2D">
        <w:rPr>
          <w:rFonts w:hint="eastAsia"/>
        </w:rPr>
        <w:t>搶救捷運（含地下場站）及地下鐵火災所需之特殊裝備清單</w:t>
      </w:r>
    </w:p>
    <w:p w14:paraId="0E573AAD" w14:textId="5EA8F538" w:rsidR="00404203" w:rsidRDefault="00AA1B2D" w:rsidP="008C3423">
      <w:pPr>
        <w:pStyle w:val="a8"/>
        <w:numPr>
          <w:ilvl w:val="0"/>
          <w:numId w:val="32"/>
        </w:numPr>
        <w:ind w:leftChars="0"/>
      </w:pPr>
      <w:r w:rsidRPr="00AA1B2D">
        <w:rPr>
          <w:rFonts w:hint="eastAsia"/>
        </w:rPr>
        <w:t>事故案例分析紀錄</w:t>
      </w:r>
    </w:p>
    <w:p w14:paraId="3114492C" w14:textId="12D43B37" w:rsidR="00AA1B2D" w:rsidRPr="00864C4F" w:rsidRDefault="00AA1B2D" w:rsidP="00864C4F"/>
    <w:sectPr w:rsidR="00AA1B2D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F91C3" w14:textId="77777777" w:rsidR="009A4EE3" w:rsidRDefault="009A4EE3" w:rsidP="00234E57">
      <w:r>
        <w:separator/>
      </w:r>
    </w:p>
  </w:endnote>
  <w:endnote w:type="continuationSeparator" w:id="0">
    <w:p w14:paraId="34A1B9DC" w14:textId="77777777" w:rsidR="009A4EE3" w:rsidRDefault="009A4EE3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19A37342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F48" w:rsidRPr="00731F48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493A2154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F48" w:rsidRPr="00731F48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7325C" w14:textId="77777777" w:rsidR="009A4EE3" w:rsidRDefault="009A4EE3" w:rsidP="00234E57">
      <w:r>
        <w:separator/>
      </w:r>
    </w:p>
  </w:footnote>
  <w:footnote w:type="continuationSeparator" w:id="0">
    <w:p w14:paraId="547D6AAE" w14:textId="77777777" w:rsidR="009A4EE3" w:rsidRDefault="009A4EE3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0BDA2654" w:rsidR="00A4675F" w:rsidRDefault="001C4195" w:rsidP="00A4675F">
          <w:pPr>
            <w:pStyle w:val="a3"/>
            <w:jc w:val="center"/>
          </w:pPr>
          <w:r w:rsidRPr="001C4195">
            <w:rPr>
              <w:rFonts w:cs="Times New Roman" w:hint="eastAsia"/>
              <w:color w:val="000000" w:themeColor="text1"/>
            </w:rPr>
            <w:t>搶救捷運（含地下場站）及地下鐵火災</w:t>
          </w:r>
          <w:r w:rsidR="00EB6B04"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4426C13E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8C3423" w:rsidRPr="008C3423">
            <w:rPr>
              <w:kern w:val="0"/>
            </w:rPr>
            <w:t>SH-P4-0</w:t>
          </w:r>
          <w:r w:rsidR="008C3423" w:rsidRPr="008C3423">
            <w:rPr>
              <w:rFonts w:hint="eastAsia"/>
              <w:kern w:val="0"/>
            </w:rPr>
            <w:t>22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E5B49C9"/>
    <w:multiLevelType w:val="hybridMultilevel"/>
    <w:tmpl w:val="121C376C"/>
    <w:lvl w:ilvl="0" w:tplc="21BC7FD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8" w15:restartNumberingAfterBreak="0">
    <w:nsid w:val="56F11B4D"/>
    <w:multiLevelType w:val="hybridMultilevel"/>
    <w:tmpl w:val="121C376C"/>
    <w:lvl w:ilvl="0" w:tplc="21BC7FD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57423499"/>
    <w:multiLevelType w:val="hybridMultilevel"/>
    <w:tmpl w:val="121C376C"/>
    <w:lvl w:ilvl="0" w:tplc="21BC7FD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 w15:restartNumberingAfterBreak="0">
    <w:nsid w:val="743F6E68"/>
    <w:multiLevelType w:val="hybridMultilevel"/>
    <w:tmpl w:val="121C376C"/>
    <w:lvl w:ilvl="0" w:tplc="21BC7FD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780417031">
    <w:abstractNumId w:val="8"/>
  </w:num>
  <w:num w:numId="2" w16cid:durableId="347097351">
    <w:abstractNumId w:val="1"/>
  </w:num>
  <w:num w:numId="3" w16cid:durableId="1516185901">
    <w:abstractNumId w:val="11"/>
  </w:num>
  <w:num w:numId="4" w16cid:durableId="973944844">
    <w:abstractNumId w:val="0"/>
  </w:num>
  <w:num w:numId="5" w16cid:durableId="986860961">
    <w:abstractNumId w:val="13"/>
  </w:num>
  <w:num w:numId="6" w16cid:durableId="210728867">
    <w:abstractNumId w:val="21"/>
  </w:num>
  <w:num w:numId="7" w16cid:durableId="1279680993">
    <w:abstractNumId w:val="5"/>
  </w:num>
  <w:num w:numId="8" w16cid:durableId="1394962741">
    <w:abstractNumId w:val="17"/>
  </w:num>
  <w:num w:numId="9" w16cid:durableId="721756202">
    <w:abstractNumId w:val="7"/>
  </w:num>
  <w:num w:numId="10" w16cid:durableId="336733208">
    <w:abstractNumId w:val="9"/>
  </w:num>
  <w:num w:numId="11" w16cid:durableId="943994650">
    <w:abstractNumId w:val="16"/>
  </w:num>
  <w:num w:numId="12" w16cid:durableId="1267301068">
    <w:abstractNumId w:val="14"/>
  </w:num>
  <w:num w:numId="13" w16cid:durableId="1502355704">
    <w:abstractNumId w:val="12"/>
  </w:num>
  <w:num w:numId="14" w16cid:durableId="1579826999">
    <w:abstractNumId w:val="2"/>
  </w:num>
  <w:num w:numId="15" w16cid:durableId="658926272">
    <w:abstractNumId w:val="20"/>
  </w:num>
  <w:num w:numId="16" w16cid:durableId="221988460">
    <w:abstractNumId w:val="2"/>
  </w:num>
  <w:num w:numId="17" w16cid:durableId="244848205">
    <w:abstractNumId w:val="2"/>
  </w:num>
  <w:num w:numId="18" w16cid:durableId="489374337">
    <w:abstractNumId w:val="3"/>
  </w:num>
  <w:num w:numId="19" w16cid:durableId="1299185979">
    <w:abstractNumId w:val="22"/>
  </w:num>
  <w:num w:numId="20" w16cid:durableId="235211149">
    <w:abstractNumId w:val="3"/>
  </w:num>
  <w:num w:numId="21" w16cid:durableId="1897162287">
    <w:abstractNumId w:val="3"/>
  </w:num>
  <w:num w:numId="22" w16cid:durableId="1362436747">
    <w:abstractNumId w:val="3"/>
  </w:num>
  <w:num w:numId="23" w16cid:durableId="1842163917">
    <w:abstractNumId w:val="3"/>
  </w:num>
  <w:num w:numId="24" w16cid:durableId="1706785028">
    <w:abstractNumId w:val="3"/>
  </w:num>
  <w:num w:numId="25" w16cid:durableId="170531863">
    <w:abstractNumId w:val="10"/>
  </w:num>
  <w:num w:numId="26" w16cid:durableId="32386859">
    <w:abstractNumId w:val="15"/>
  </w:num>
  <w:num w:numId="27" w16cid:durableId="1164124636">
    <w:abstractNumId w:val="6"/>
  </w:num>
  <w:num w:numId="28" w16cid:durableId="199708570">
    <w:abstractNumId w:val="24"/>
  </w:num>
  <w:num w:numId="29" w16cid:durableId="117335083">
    <w:abstractNumId w:val="19"/>
  </w:num>
  <w:num w:numId="30" w16cid:durableId="1731490381">
    <w:abstractNumId w:val="23"/>
  </w:num>
  <w:num w:numId="31" w16cid:durableId="1969780626">
    <w:abstractNumId w:val="18"/>
  </w:num>
  <w:num w:numId="32" w16cid:durableId="1900557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847BB"/>
    <w:rsid w:val="00084C23"/>
    <w:rsid w:val="00094E23"/>
    <w:rsid w:val="000F4A37"/>
    <w:rsid w:val="0015030B"/>
    <w:rsid w:val="00165E59"/>
    <w:rsid w:val="001A69F4"/>
    <w:rsid w:val="001C4195"/>
    <w:rsid w:val="001D11FC"/>
    <w:rsid w:val="001E0C19"/>
    <w:rsid w:val="001E1197"/>
    <w:rsid w:val="0020607F"/>
    <w:rsid w:val="00234E57"/>
    <w:rsid w:val="00237CC9"/>
    <w:rsid w:val="00274C0F"/>
    <w:rsid w:val="00295DB6"/>
    <w:rsid w:val="002A1B58"/>
    <w:rsid w:val="002D5DF9"/>
    <w:rsid w:val="002E6157"/>
    <w:rsid w:val="0034047D"/>
    <w:rsid w:val="00367762"/>
    <w:rsid w:val="00391343"/>
    <w:rsid w:val="003A5A2B"/>
    <w:rsid w:val="00404203"/>
    <w:rsid w:val="00404543"/>
    <w:rsid w:val="004703F0"/>
    <w:rsid w:val="00473972"/>
    <w:rsid w:val="0047652C"/>
    <w:rsid w:val="004B27FD"/>
    <w:rsid w:val="00500505"/>
    <w:rsid w:val="00544471"/>
    <w:rsid w:val="0055180D"/>
    <w:rsid w:val="00566077"/>
    <w:rsid w:val="00595C03"/>
    <w:rsid w:val="005E3BEB"/>
    <w:rsid w:val="006A2668"/>
    <w:rsid w:val="006C3682"/>
    <w:rsid w:val="006F4D2B"/>
    <w:rsid w:val="00701AB5"/>
    <w:rsid w:val="00714E81"/>
    <w:rsid w:val="00731F48"/>
    <w:rsid w:val="0075566B"/>
    <w:rsid w:val="007671E6"/>
    <w:rsid w:val="00797FDE"/>
    <w:rsid w:val="007A305C"/>
    <w:rsid w:val="007B6DA1"/>
    <w:rsid w:val="007C26F2"/>
    <w:rsid w:val="007D1371"/>
    <w:rsid w:val="007F430A"/>
    <w:rsid w:val="008047BA"/>
    <w:rsid w:val="008226BD"/>
    <w:rsid w:val="008251E2"/>
    <w:rsid w:val="00827277"/>
    <w:rsid w:val="00830DDB"/>
    <w:rsid w:val="0084235E"/>
    <w:rsid w:val="00864C4F"/>
    <w:rsid w:val="008650DC"/>
    <w:rsid w:val="00865D41"/>
    <w:rsid w:val="008A11FD"/>
    <w:rsid w:val="008C3423"/>
    <w:rsid w:val="009141AB"/>
    <w:rsid w:val="009143DA"/>
    <w:rsid w:val="00932BC7"/>
    <w:rsid w:val="00952C8F"/>
    <w:rsid w:val="009626B2"/>
    <w:rsid w:val="009A4EB1"/>
    <w:rsid w:val="009A4EE3"/>
    <w:rsid w:val="009A65AB"/>
    <w:rsid w:val="009A7568"/>
    <w:rsid w:val="009C7B72"/>
    <w:rsid w:val="009D3304"/>
    <w:rsid w:val="009F1E62"/>
    <w:rsid w:val="009F23FD"/>
    <w:rsid w:val="00A01891"/>
    <w:rsid w:val="00A25217"/>
    <w:rsid w:val="00A4675F"/>
    <w:rsid w:val="00A80D8A"/>
    <w:rsid w:val="00A82745"/>
    <w:rsid w:val="00AA1B2D"/>
    <w:rsid w:val="00AC06D1"/>
    <w:rsid w:val="00AC6A3D"/>
    <w:rsid w:val="00AC7B0E"/>
    <w:rsid w:val="00AE517D"/>
    <w:rsid w:val="00AE64C6"/>
    <w:rsid w:val="00B20487"/>
    <w:rsid w:val="00B21139"/>
    <w:rsid w:val="00B3303B"/>
    <w:rsid w:val="00B77015"/>
    <w:rsid w:val="00BB5234"/>
    <w:rsid w:val="00BC3935"/>
    <w:rsid w:val="00BD2FE4"/>
    <w:rsid w:val="00BE0D87"/>
    <w:rsid w:val="00BE49BC"/>
    <w:rsid w:val="00C57E47"/>
    <w:rsid w:val="00C64A6D"/>
    <w:rsid w:val="00C767B6"/>
    <w:rsid w:val="00CD6EA7"/>
    <w:rsid w:val="00D0678D"/>
    <w:rsid w:val="00D47604"/>
    <w:rsid w:val="00DA03D2"/>
    <w:rsid w:val="00DE371A"/>
    <w:rsid w:val="00DE72B5"/>
    <w:rsid w:val="00DF13A1"/>
    <w:rsid w:val="00E2097B"/>
    <w:rsid w:val="00E24B86"/>
    <w:rsid w:val="00E34662"/>
    <w:rsid w:val="00E44361"/>
    <w:rsid w:val="00E44AFD"/>
    <w:rsid w:val="00E551DA"/>
    <w:rsid w:val="00E602CA"/>
    <w:rsid w:val="00E62671"/>
    <w:rsid w:val="00E71BE8"/>
    <w:rsid w:val="00E8640F"/>
    <w:rsid w:val="00EB6B04"/>
    <w:rsid w:val="00F1716C"/>
    <w:rsid w:val="00F24BAB"/>
    <w:rsid w:val="00F32B0B"/>
    <w:rsid w:val="00F50B3D"/>
    <w:rsid w:val="00F55047"/>
    <w:rsid w:val="00F73852"/>
    <w:rsid w:val="00F759B0"/>
    <w:rsid w:val="00F928BA"/>
    <w:rsid w:val="00FB4704"/>
    <w:rsid w:val="00FC7F83"/>
    <w:rsid w:val="00FD197D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E1439-104F-4FEA-8B42-5C0FD44A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113</cp:revision>
  <cp:lastPrinted>2024-11-27T01:31:00Z</cp:lastPrinted>
  <dcterms:created xsi:type="dcterms:W3CDTF">2024-09-02T11:38:00Z</dcterms:created>
  <dcterms:modified xsi:type="dcterms:W3CDTF">2024-11-27T01:31:00Z</dcterms:modified>
</cp:coreProperties>
</file>