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73C70E05" w:rsidR="00473972" w:rsidRPr="008226BD" w:rsidRDefault="00473972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8226BD">
        <w:rPr>
          <w:rFonts w:hint="eastAsia"/>
          <w:b/>
          <w:bCs/>
          <w:sz w:val="48"/>
          <w:szCs w:val="44"/>
        </w:rPr>
        <w:t>救災訓練與安全方案</w:t>
      </w:r>
      <w:r w:rsidR="00E53C40">
        <w:rPr>
          <w:rFonts w:hint="eastAsia"/>
          <w:b/>
          <w:bCs/>
          <w:sz w:val="48"/>
          <w:szCs w:val="44"/>
        </w:rPr>
        <w:t>管理</w:t>
      </w:r>
      <w:r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7C89E3D6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AC3D5C">
              <w:rPr>
                <w:rFonts w:hint="eastAsia"/>
                <w:sz w:val="32"/>
                <w:szCs w:val="28"/>
              </w:rPr>
              <w:t>S</w:t>
            </w:r>
            <w:r w:rsidR="00AC3D5C">
              <w:rPr>
                <w:sz w:val="32"/>
                <w:szCs w:val="28"/>
              </w:rPr>
              <w:t>H-P3-00</w:t>
            </w:r>
            <w:r w:rsidR="00AC3D5C">
              <w:rPr>
                <w:rFonts w:hint="eastAsia"/>
                <w:sz w:val="32"/>
                <w:szCs w:val="28"/>
              </w:rPr>
              <w:t>2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18ABEEC9" w14:textId="4D9E13BC" w:rsidR="00C40964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C40964">
        <w:rPr>
          <w:rFonts w:hint="eastAsia"/>
          <w:noProof/>
        </w:rPr>
        <w:t>一、</w:t>
      </w:r>
      <w:r w:rsidR="00C40964">
        <w:rPr>
          <w:rFonts w:hint="eastAsia"/>
          <w:noProof/>
        </w:rPr>
        <w:t xml:space="preserve"> </w:t>
      </w:r>
      <w:r w:rsidR="00C40964">
        <w:rPr>
          <w:rFonts w:hint="eastAsia"/>
          <w:noProof/>
        </w:rPr>
        <w:t>目的</w:t>
      </w:r>
      <w:r w:rsidR="00C40964">
        <w:rPr>
          <w:noProof/>
        </w:rPr>
        <w:tab/>
      </w:r>
      <w:r w:rsidR="00C40964">
        <w:rPr>
          <w:noProof/>
        </w:rPr>
        <w:fldChar w:fldCharType="begin"/>
      </w:r>
      <w:r w:rsidR="00C40964">
        <w:rPr>
          <w:noProof/>
        </w:rPr>
        <w:instrText xml:space="preserve"> PAGEREF _Toc177914304 \h </w:instrText>
      </w:r>
      <w:r w:rsidR="00C40964">
        <w:rPr>
          <w:noProof/>
        </w:rPr>
      </w:r>
      <w:r w:rsidR="00C40964">
        <w:rPr>
          <w:noProof/>
        </w:rPr>
        <w:fldChar w:fldCharType="separate"/>
      </w:r>
      <w:r w:rsidR="00C20233">
        <w:rPr>
          <w:noProof/>
        </w:rPr>
        <w:t>1</w:t>
      </w:r>
      <w:r w:rsidR="00C40964">
        <w:rPr>
          <w:noProof/>
        </w:rPr>
        <w:fldChar w:fldCharType="end"/>
      </w:r>
    </w:p>
    <w:p w14:paraId="16F4614D" w14:textId="60661BE1" w:rsidR="00C40964" w:rsidRDefault="00C40964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_Toc177914305 \h </w:instrText>
      </w:r>
      <w:r>
        <w:rPr>
          <w:noProof/>
        </w:rPr>
      </w:r>
      <w:r>
        <w:rPr>
          <w:noProof/>
        </w:rPr>
        <w:fldChar w:fldCharType="separate"/>
      </w:r>
      <w:r w:rsidR="00C20233">
        <w:rPr>
          <w:noProof/>
        </w:rPr>
        <w:t>1</w:t>
      </w:r>
      <w:r>
        <w:rPr>
          <w:noProof/>
        </w:rPr>
        <w:fldChar w:fldCharType="end"/>
      </w:r>
    </w:p>
    <w:p w14:paraId="38457701" w14:textId="1DB0684A" w:rsidR="00C40964" w:rsidRDefault="00C40964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_Toc177914306 \h </w:instrText>
      </w:r>
      <w:r>
        <w:rPr>
          <w:noProof/>
        </w:rPr>
      </w:r>
      <w:r>
        <w:rPr>
          <w:noProof/>
        </w:rPr>
        <w:fldChar w:fldCharType="separate"/>
      </w:r>
      <w:r w:rsidR="00C20233">
        <w:rPr>
          <w:noProof/>
        </w:rPr>
        <w:t>1</w:t>
      </w:r>
      <w:r>
        <w:rPr>
          <w:noProof/>
        </w:rPr>
        <w:fldChar w:fldCharType="end"/>
      </w:r>
    </w:p>
    <w:p w14:paraId="5BF32566" w14:textId="2362D2CA" w:rsidR="00C40964" w:rsidRDefault="00C40964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_Toc177914307 \h </w:instrText>
      </w:r>
      <w:r>
        <w:rPr>
          <w:noProof/>
        </w:rPr>
      </w:r>
      <w:r>
        <w:rPr>
          <w:noProof/>
        </w:rPr>
        <w:fldChar w:fldCharType="separate"/>
      </w:r>
      <w:r w:rsidR="00C20233">
        <w:rPr>
          <w:noProof/>
        </w:rPr>
        <w:t>2</w:t>
      </w:r>
      <w:r>
        <w:rPr>
          <w:noProof/>
        </w:rPr>
        <w:fldChar w:fldCharType="end"/>
      </w:r>
    </w:p>
    <w:p w14:paraId="19EE9133" w14:textId="4762D646" w:rsidR="00C40964" w:rsidRDefault="00C40964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_Toc177914308 \h </w:instrText>
      </w:r>
      <w:r>
        <w:rPr>
          <w:noProof/>
        </w:rPr>
      </w:r>
      <w:r>
        <w:rPr>
          <w:noProof/>
        </w:rPr>
        <w:fldChar w:fldCharType="separate"/>
      </w:r>
      <w:r w:rsidR="00C20233">
        <w:rPr>
          <w:noProof/>
        </w:rPr>
        <w:t>2</w:t>
      </w:r>
      <w:r>
        <w:rPr>
          <w:noProof/>
        </w:rPr>
        <w:fldChar w:fldCharType="end"/>
      </w:r>
    </w:p>
    <w:p w14:paraId="70450E84" w14:textId="17A3AEC9" w:rsidR="00C40964" w:rsidRDefault="00C40964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風險識別與評估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_Toc177914309 \h </w:instrText>
      </w:r>
      <w:r>
        <w:rPr>
          <w:noProof/>
        </w:rPr>
      </w:r>
      <w:r>
        <w:rPr>
          <w:noProof/>
        </w:rPr>
        <w:fldChar w:fldCharType="separate"/>
      </w:r>
      <w:r w:rsidR="00C20233">
        <w:rPr>
          <w:noProof/>
        </w:rPr>
        <w:t>2</w:t>
      </w:r>
      <w:r>
        <w:rPr>
          <w:noProof/>
        </w:rPr>
        <w:fldChar w:fldCharType="end"/>
      </w:r>
    </w:p>
    <w:p w14:paraId="244AD89D" w14:textId="0ED9560B" w:rsidR="00C40964" w:rsidRDefault="00C40964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5.2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監督與測量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_Toc177914310 \h </w:instrText>
      </w:r>
      <w:r>
        <w:rPr>
          <w:noProof/>
        </w:rPr>
      </w:r>
      <w:r>
        <w:rPr>
          <w:noProof/>
        </w:rPr>
        <w:fldChar w:fldCharType="separate"/>
      </w:r>
      <w:r w:rsidR="00C20233">
        <w:rPr>
          <w:noProof/>
        </w:rPr>
        <w:t>3</w:t>
      </w:r>
      <w:r>
        <w:rPr>
          <w:noProof/>
        </w:rPr>
        <w:fldChar w:fldCharType="end"/>
      </w:r>
    </w:p>
    <w:p w14:paraId="6664BFD9" w14:textId="58EA0067" w:rsidR="00C40964" w:rsidRDefault="00C40964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改善與預防措施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_Toc177914311 \h </w:instrText>
      </w:r>
      <w:r>
        <w:rPr>
          <w:noProof/>
        </w:rPr>
      </w:r>
      <w:r>
        <w:rPr>
          <w:noProof/>
        </w:rPr>
        <w:fldChar w:fldCharType="separate"/>
      </w:r>
      <w:r w:rsidR="00C20233">
        <w:rPr>
          <w:noProof/>
        </w:rPr>
        <w:t>3</w:t>
      </w:r>
      <w:r>
        <w:rPr>
          <w:noProof/>
        </w:rPr>
        <w:fldChar w:fldCharType="end"/>
      </w:r>
    </w:p>
    <w:p w14:paraId="4220C63E" w14:textId="39EA2F45" w:rsidR="00C40964" w:rsidRDefault="00C40964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5.4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紀錄與報告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_Toc177914312 \h </w:instrText>
      </w:r>
      <w:r>
        <w:rPr>
          <w:noProof/>
        </w:rPr>
      </w:r>
      <w:r>
        <w:rPr>
          <w:noProof/>
        </w:rPr>
        <w:fldChar w:fldCharType="separate"/>
      </w:r>
      <w:r w:rsidR="00C20233">
        <w:rPr>
          <w:noProof/>
        </w:rPr>
        <w:t>3</w:t>
      </w:r>
      <w:r>
        <w:rPr>
          <w:noProof/>
        </w:rPr>
        <w:fldChar w:fldCharType="end"/>
      </w:r>
    </w:p>
    <w:p w14:paraId="7E620D44" w14:textId="4FA1CBBB" w:rsidR="00C40964" w:rsidRDefault="00C40964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5.5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教育訓練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_Toc177914313 \h </w:instrText>
      </w:r>
      <w:r>
        <w:rPr>
          <w:noProof/>
        </w:rPr>
      </w:r>
      <w:r>
        <w:rPr>
          <w:noProof/>
        </w:rPr>
        <w:fldChar w:fldCharType="separate"/>
      </w:r>
      <w:r w:rsidR="00C20233">
        <w:rPr>
          <w:noProof/>
        </w:rPr>
        <w:t>4</w:t>
      </w:r>
      <w:r>
        <w:rPr>
          <w:noProof/>
        </w:rPr>
        <w:fldChar w:fldCharType="end"/>
      </w:r>
    </w:p>
    <w:p w14:paraId="12A3D441" w14:textId="7B353EDF" w:rsidR="00C40964" w:rsidRDefault="00C40964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5.6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_Toc177914314 \h </w:instrText>
      </w:r>
      <w:r>
        <w:rPr>
          <w:noProof/>
        </w:rPr>
      </w:r>
      <w:r>
        <w:rPr>
          <w:noProof/>
        </w:rPr>
        <w:fldChar w:fldCharType="separate"/>
      </w:r>
      <w:r w:rsidR="00C20233">
        <w:rPr>
          <w:noProof/>
        </w:rPr>
        <w:t>4</w:t>
      </w:r>
      <w:r>
        <w:rPr>
          <w:noProof/>
        </w:rPr>
        <w:fldChar w:fldCharType="end"/>
      </w:r>
    </w:p>
    <w:p w14:paraId="3212807B" w14:textId="296AFF21" w:rsidR="00C40964" w:rsidRDefault="00C40964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_Toc177914315 \h </w:instrText>
      </w:r>
      <w:r>
        <w:rPr>
          <w:noProof/>
        </w:rPr>
      </w:r>
      <w:r>
        <w:rPr>
          <w:noProof/>
        </w:rPr>
        <w:fldChar w:fldCharType="separate"/>
      </w:r>
      <w:r w:rsidR="00C20233">
        <w:rPr>
          <w:noProof/>
        </w:rPr>
        <w:t>4</w:t>
      </w:r>
      <w:r>
        <w:rPr>
          <w:noProof/>
        </w:rPr>
        <w:fldChar w:fldCharType="end"/>
      </w:r>
    </w:p>
    <w:p w14:paraId="33306CB3" w14:textId="0AD7B160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14304"/>
      <w:r>
        <w:rPr>
          <w:rFonts w:hint="eastAsia"/>
        </w:rPr>
        <w:lastRenderedPageBreak/>
        <w:t>目的</w:t>
      </w:r>
      <w:bookmarkEnd w:id="0"/>
    </w:p>
    <w:p w14:paraId="22698CD6" w14:textId="6DEBF569" w:rsidR="00044380" w:rsidRDefault="00C30433" w:rsidP="00044380">
      <w:pPr>
        <w:widowControl/>
      </w:pPr>
      <w:r w:rsidRPr="00C30433">
        <w:t>為保障救災安全與訓練安全，運用人員資（通）訊及科技救災</w:t>
      </w:r>
      <w:r w:rsidRPr="00C30433">
        <w:t xml:space="preserve"> </w:t>
      </w:r>
      <w:r w:rsidRPr="00C30433">
        <w:t>等裝備，以掌握</w:t>
      </w:r>
      <w:proofErr w:type="gramStart"/>
      <w:r w:rsidRPr="00C30433">
        <w:t>救災情資辨識</w:t>
      </w:r>
      <w:proofErr w:type="gramEnd"/>
      <w:r w:rsidRPr="00C30433">
        <w:t>救災風險，建構安全管理機制，藉由精進救災規範架構，人材培育全面普及救災與訓練安全，形塑救災安全文化</w:t>
      </w:r>
      <w:r w:rsidR="006F4D2B" w:rsidRPr="006F4D2B">
        <w:rPr>
          <w:rFonts w:hint="eastAsia"/>
        </w:rPr>
        <w:t>。</w:t>
      </w:r>
    </w:p>
    <w:p w14:paraId="11904347" w14:textId="77777777" w:rsidR="00F24BAB" w:rsidRDefault="00F24BAB" w:rsidP="009A0993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14305"/>
      <w:r>
        <w:rPr>
          <w:rFonts w:hint="eastAsia"/>
        </w:rPr>
        <w:t>範圍</w:t>
      </w:r>
      <w:bookmarkEnd w:id="1"/>
    </w:p>
    <w:p w14:paraId="070AD96A" w14:textId="7CC53FD4" w:rsidR="00044380" w:rsidRDefault="00797FDE" w:rsidP="00044380">
      <w:pPr>
        <w:widowControl/>
      </w:pPr>
      <w:r w:rsidRPr="00797FDE">
        <w:rPr>
          <w:rFonts w:hint="eastAsia"/>
        </w:rPr>
        <w:t>適用於救災安全與訓練安全的範圍，訓練如何建立指揮幕僚隊（含指揮隊）體制、無線電通訊安全管制、精進指揮派遣、建構指揮站功能、建立場所資訊權、火場消防人員安全管理資訊、科技</w:t>
      </w:r>
      <w:proofErr w:type="gramStart"/>
      <w:r w:rsidRPr="00797FDE">
        <w:rPr>
          <w:rFonts w:hint="eastAsia"/>
        </w:rPr>
        <w:t>偵</w:t>
      </w:r>
      <w:proofErr w:type="gramEnd"/>
      <w:r w:rsidRPr="00797FDE">
        <w:rPr>
          <w:rFonts w:hint="eastAsia"/>
        </w:rPr>
        <w:t>監災害現場、無線電通訊中繼規劃、建構搶救訓練策略以及風險評估……等。</w:t>
      </w:r>
    </w:p>
    <w:p w14:paraId="363D6693" w14:textId="77777777" w:rsidR="00797FDE" w:rsidRDefault="00797FDE" w:rsidP="009A0993">
      <w:pPr>
        <w:widowControl/>
      </w:pPr>
    </w:p>
    <w:p w14:paraId="1E6F7AE1" w14:textId="6046A3B7" w:rsidR="00044380" w:rsidRDefault="00044380" w:rsidP="00B21139">
      <w:pPr>
        <w:pStyle w:val="1"/>
      </w:pPr>
      <w:bookmarkStart w:id="2" w:name="_Toc177914306"/>
      <w:r>
        <w:rPr>
          <w:rFonts w:hint="eastAsia"/>
        </w:rPr>
        <w:t>名詞解釋</w:t>
      </w:r>
      <w:bookmarkEnd w:id="2"/>
    </w:p>
    <w:p w14:paraId="734DC8F1" w14:textId="6F761AA1" w:rsidR="00DF13A1" w:rsidRDefault="00DF13A1" w:rsidP="00AC3D5C">
      <w:pPr>
        <w:pStyle w:val="a8"/>
        <w:numPr>
          <w:ilvl w:val="0"/>
          <w:numId w:val="29"/>
        </w:numPr>
        <w:ind w:leftChars="0"/>
      </w:pPr>
      <w:r>
        <w:rPr>
          <w:rFonts w:hint="eastAsia"/>
        </w:rPr>
        <w:t>救災安全</w:t>
      </w:r>
    </w:p>
    <w:p w14:paraId="3F48A447" w14:textId="55F6ACBE" w:rsidR="00DF13A1" w:rsidRDefault="00DF13A1" w:rsidP="00AC3D5C">
      <w:pPr>
        <w:pStyle w:val="a8"/>
        <w:ind w:leftChars="0" w:left="530"/>
      </w:pPr>
      <w:r>
        <w:rPr>
          <w:rFonts w:hint="eastAsia"/>
        </w:rPr>
        <w:t>消防、義消人員透過精進救災規範與平時教育訓練，於災害現場執行災害搶救時，掌握</w:t>
      </w:r>
      <w:proofErr w:type="gramStart"/>
      <w:r>
        <w:rPr>
          <w:rFonts w:hint="eastAsia"/>
        </w:rPr>
        <w:t>救災情資並</w:t>
      </w:r>
      <w:proofErr w:type="gramEnd"/>
      <w:r>
        <w:rPr>
          <w:rFonts w:hint="eastAsia"/>
        </w:rPr>
        <w:t>經由安全管理機制，評估與執行救災戰術（技），貫徹「安全有確認，搶救才開始」之救災安全文化。</w:t>
      </w:r>
    </w:p>
    <w:p w14:paraId="6FCD741A" w14:textId="20E87818" w:rsidR="00DF13A1" w:rsidRDefault="00DF13A1" w:rsidP="00AC3D5C">
      <w:pPr>
        <w:pStyle w:val="a8"/>
        <w:numPr>
          <w:ilvl w:val="0"/>
          <w:numId w:val="29"/>
        </w:numPr>
        <w:ind w:leftChars="0"/>
      </w:pPr>
      <w:r>
        <w:rPr>
          <w:rFonts w:hint="eastAsia"/>
        </w:rPr>
        <w:t>訓練安全</w:t>
      </w:r>
    </w:p>
    <w:p w14:paraId="0CAA7327" w14:textId="0A22B02D" w:rsidR="00044380" w:rsidRDefault="00DF13A1" w:rsidP="00AC3D5C">
      <w:pPr>
        <w:pStyle w:val="a8"/>
        <w:ind w:leftChars="0" w:left="530"/>
      </w:pPr>
      <w:r>
        <w:rPr>
          <w:rFonts w:hint="eastAsia"/>
        </w:rPr>
        <w:t>消防人員平時透過教育訓練與</w:t>
      </w:r>
      <w:proofErr w:type="gramStart"/>
      <w:r>
        <w:rPr>
          <w:rFonts w:hint="eastAsia"/>
        </w:rPr>
        <w:t>場域實兵</w:t>
      </w:r>
      <w:proofErr w:type="gramEnd"/>
      <w:r>
        <w:rPr>
          <w:rFonts w:hint="eastAsia"/>
        </w:rPr>
        <w:t>演練，以強化救災戰術與戰技，訓練過程中應建構操作安全文化，以確保消防、義消人員訓練安全，並藉由訓練養成救災安全的意識，於真正救災過程確保救災安全。</w:t>
      </w:r>
    </w:p>
    <w:p w14:paraId="75D91003" w14:textId="77777777" w:rsidR="00DF13A1" w:rsidRDefault="00DF13A1" w:rsidP="009A0993">
      <w:pPr>
        <w:widowControl/>
      </w:pPr>
    </w:p>
    <w:p w14:paraId="4DC62624" w14:textId="42E39C52" w:rsidR="00044380" w:rsidRDefault="00044380" w:rsidP="00B21139">
      <w:pPr>
        <w:pStyle w:val="1"/>
      </w:pPr>
      <w:bookmarkStart w:id="3" w:name="_Toc177914307"/>
      <w:r>
        <w:rPr>
          <w:rFonts w:hint="eastAsia"/>
        </w:rPr>
        <w:lastRenderedPageBreak/>
        <w:t>作業程序</w:t>
      </w:r>
      <w:bookmarkEnd w:id="3"/>
    </w:p>
    <w:p w14:paraId="4AC02D43" w14:textId="654A1326" w:rsidR="00044380" w:rsidRPr="009A4EB1" w:rsidRDefault="00EB5AA6" w:rsidP="00044380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65CD8A3E" wp14:editId="35F546B8">
                <wp:extent cx="6188710" cy="4590478"/>
                <wp:effectExtent l="0" t="0" r="2540" b="63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2000251" y="89805"/>
                            <a:ext cx="2196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663878" w14:textId="3B75E9EB" w:rsidR="00EB5AA6" w:rsidRDefault="00EB5AA6" w:rsidP="00EB5AA6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提升</w:t>
                              </w:r>
                              <w:r w:rsidR="003C6B9A">
                                <w:rPr>
                                  <w:rFonts w:hint="eastAsia"/>
                                </w:rPr>
                                <w:t>救災訓練與</w:t>
                              </w:r>
                              <w:r>
                                <w:rPr>
                                  <w:rFonts w:hint="eastAsia"/>
                                </w:rPr>
                                <w:t>安全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2000704" y="739578"/>
                            <a:ext cx="2196000" cy="540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191068D" w14:textId="77777777" w:rsidR="00EB5AA6" w:rsidRDefault="00EB5AA6" w:rsidP="00EB5AA6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規劃訓練課程</w:t>
                              </w:r>
                            </w:p>
                            <w:p w14:paraId="33B4F01E" w14:textId="77777777" w:rsidR="00EB5AA6" w:rsidRDefault="00EB5AA6" w:rsidP="00EB5AA6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</w:rPr>
                                <w:t>常年訓、安全衛生等相關</w:t>
                              </w:r>
                              <w:r>
                                <w:rPr>
                                  <w:rFonts w:hint="eastAsia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2000432" y="2182624"/>
                            <a:ext cx="2196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484909" w14:textId="77777777" w:rsidR="00EB5AA6" w:rsidRDefault="00EB5AA6" w:rsidP="00EB5A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排除不可承受風險之訓練課程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2000432" y="1533291"/>
                            <a:ext cx="2196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7AD27A" w14:textId="77777777" w:rsidR="00EB5AA6" w:rsidRDefault="00EB5AA6" w:rsidP="00EB5A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訓練課程風險評估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矩形 10"/>
                        <wps:cNvSpPr/>
                        <wps:spPr>
                          <a:xfrm>
                            <a:off x="2000432" y="2831838"/>
                            <a:ext cx="2196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ADE0A9" w14:textId="77777777" w:rsidR="00EB5AA6" w:rsidRDefault="00EB5AA6" w:rsidP="00EB5A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排定年度訓練課程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2000432" y="3481502"/>
                            <a:ext cx="2196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893A4D" w14:textId="77777777" w:rsidR="00EB5AA6" w:rsidRDefault="00EB5AA6" w:rsidP="00EB5A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辦理訓練課程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2000251" y="4131036"/>
                            <a:ext cx="2196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36B628" w14:textId="112D7207" w:rsidR="00EB5AA6" w:rsidRDefault="007F3DE5" w:rsidP="00EB5AA6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文件紀錄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>
                          <a:stCxn id="2" idx="2"/>
                          <a:endCxn id="4" idx="0"/>
                        </wps:cNvCnPr>
                        <wps:spPr>
                          <a:xfrm>
                            <a:off x="3098251" y="485805"/>
                            <a:ext cx="453" cy="25377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>
                          <a:stCxn id="4" idx="2"/>
                          <a:endCxn id="8" idx="0"/>
                        </wps:cNvCnPr>
                        <wps:spPr>
                          <a:xfrm flipH="1">
                            <a:off x="3098432" y="1279578"/>
                            <a:ext cx="272" cy="25371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>
                          <a:stCxn id="8" idx="2"/>
                          <a:endCxn id="5" idx="0"/>
                        </wps:cNvCnPr>
                        <wps:spPr>
                          <a:xfrm>
                            <a:off x="3098432" y="1929291"/>
                            <a:ext cx="0" cy="2533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>
                          <a:stCxn id="5" idx="2"/>
                          <a:endCxn id="10" idx="0"/>
                        </wps:cNvCnPr>
                        <wps:spPr>
                          <a:xfrm>
                            <a:off x="3098432" y="2578624"/>
                            <a:ext cx="0" cy="25321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線單箭頭接點 17"/>
                        <wps:cNvCnPr>
                          <a:stCxn id="10" idx="2"/>
                          <a:endCxn id="11" idx="0"/>
                        </wps:cNvCnPr>
                        <wps:spPr>
                          <a:xfrm>
                            <a:off x="3098432" y="3227838"/>
                            <a:ext cx="0" cy="25366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>
                          <a:stCxn id="11" idx="2"/>
                          <a:endCxn id="12" idx="0"/>
                        </wps:cNvCnPr>
                        <wps:spPr>
                          <a:xfrm flipH="1">
                            <a:off x="3098251" y="3877502"/>
                            <a:ext cx="181" cy="25353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5CD8A3E" id="畫布 1" o:spid="_x0000_s1026" editas="canvas" style="width:487.3pt;height:361.45pt;mso-position-horizontal-relative:char;mso-position-vertical-relative:line" coordsize="61887,45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45904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20002;top:898;width:2196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19663878" w14:textId="3B75E9EB" w:rsidR="00EB5AA6" w:rsidRDefault="00EB5AA6" w:rsidP="00EB5AA6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提升</w:t>
                        </w:r>
                        <w:r w:rsidR="003C6B9A">
                          <w:rPr>
                            <w:rFonts w:hint="eastAsia"/>
                          </w:rPr>
                          <w:t>救災訓練與</w:t>
                        </w:r>
                        <w:r>
                          <w:rPr>
                            <w:rFonts w:hint="eastAsia"/>
                          </w:rPr>
                          <w:t>安全</w:t>
                        </w:r>
                      </w:p>
                    </w:txbxContent>
                  </v:textbox>
                </v:shape>
                <v:rect id="矩形 4" o:spid="_x0000_s1029" style="position:absolute;left:20007;top:7395;width:2196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0191068D" w14:textId="77777777" w:rsidR="00EB5AA6" w:rsidRDefault="00EB5AA6" w:rsidP="00EB5AA6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規劃訓練課程</w:t>
                        </w:r>
                      </w:p>
                      <w:p w14:paraId="33B4F01E" w14:textId="77777777" w:rsidR="00EB5AA6" w:rsidRDefault="00EB5AA6" w:rsidP="00EB5AA6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(</w:t>
                        </w:r>
                        <w:r>
                          <w:rPr>
                            <w:rFonts w:hint="eastAsia"/>
                          </w:rPr>
                          <w:t>常年訓、安全衛生等相關</w:t>
                        </w:r>
                        <w:r>
                          <w:rPr>
                            <w:rFonts w:hint="eastAsia"/>
                          </w:rPr>
                          <w:t>)</w:t>
                        </w:r>
                      </w:p>
                    </w:txbxContent>
                  </v:textbox>
                </v:rect>
                <v:rect id="矩形 5" o:spid="_x0000_s1030" style="position:absolute;left:20004;top:21826;width:2196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40484909" w14:textId="77777777" w:rsidR="00EB5AA6" w:rsidRDefault="00EB5AA6" w:rsidP="00EB5A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排除不可承受風險之訓練課程</w:t>
                        </w:r>
                      </w:p>
                    </w:txbxContent>
                  </v:textbox>
                </v:rect>
                <v:rect id="矩形 8" o:spid="_x0000_s1031" style="position:absolute;left:20004;top:15332;width:2196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567AD27A" w14:textId="77777777" w:rsidR="00EB5AA6" w:rsidRDefault="00EB5AA6" w:rsidP="00EB5A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訓練課程風險評估</w:t>
                        </w:r>
                      </w:p>
                    </w:txbxContent>
                  </v:textbox>
                </v:rect>
                <v:rect id="矩形 10" o:spid="_x0000_s1032" style="position:absolute;left:20004;top:28318;width:2196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" fillcolor="white [3201]" strokecolor="black [3200]" strokeweight="1pt">
                  <v:textbox>
                    <w:txbxContent>
                      <w:p w14:paraId="54ADE0A9" w14:textId="77777777" w:rsidR="00EB5AA6" w:rsidRDefault="00EB5AA6" w:rsidP="00EB5A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排定年度訓練課程</w:t>
                        </w:r>
                      </w:p>
                    </w:txbxContent>
                  </v:textbox>
                </v:rect>
                <v:rect id="矩形 11" o:spid="_x0000_s1033" style="position:absolute;left:20004;top:34815;width:2196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21893A4D" w14:textId="77777777" w:rsidR="00EB5AA6" w:rsidRDefault="00EB5AA6" w:rsidP="00EB5A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辦理訓練課程</w:t>
                        </w:r>
                      </w:p>
                    </w:txbxContent>
                  </v:textbox>
                </v:rect>
                <v:shape id="流程圖: 結束點 12" o:spid="_x0000_s1034" type="#_x0000_t116" style="position:absolute;left:20002;top:41310;width:2196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7A36B628" w14:textId="112D7207" w:rsidR="00EB5AA6" w:rsidRDefault="007F3DE5" w:rsidP="00EB5AA6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文件紀錄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5" type="#_x0000_t32" style="position:absolute;left:30982;top:4858;width:5;height:25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6" type="#_x0000_t32" style="position:absolute;left:30984;top:12795;width:3;height:253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7" type="#_x0000_t32" style="position:absolute;left:30984;top:19292;width:0;height:25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8" type="#_x0000_t32" style="position:absolute;left:30984;top:25786;width:0;height:25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7" o:spid="_x0000_s1039" type="#_x0000_t32" style="position:absolute;left:30984;top:32278;width:0;height:25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40" type="#_x0000_t32" style="position:absolute;left:30982;top:38775;width:2;height:25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7777777" w:rsidR="00DF13A1" w:rsidRDefault="00DF13A1" w:rsidP="00044380">
      <w:pPr>
        <w:widowControl/>
        <w:ind w:left="480"/>
      </w:pPr>
    </w:p>
    <w:p w14:paraId="214BC5CF" w14:textId="218AE6D7" w:rsidR="00044380" w:rsidRDefault="00044380" w:rsidP="00FB4704">
      <w:pPr>
        <w:pStyle w:val="1"/>
      </w:pPr>
      <w:bookmarkStart w:id="4" w:name="_Toc177914308"/>
      <w:r>
        <w:rPr>
          <w:rFonts w:hint="eastAsia"/>
        </w:rPr>
        <w:t>作業內容</w:t>
      </w:r>
      <w:bookmarkEnd w:id="4"/>
    </w:p>
    <w:p w14:paraId="734103DC" w14:textId="496ECDBA" w:rsidR="0075566B" w:rsidRDefault="0075566B" w:rsidP="00F759B0">
      <w:pPr>
        <w:pStyle w:val="2"/>
      </w:pPr>
      <w:bookmarkStart w:id="5" w:name="_Toc177914309"/>
      <w:r>
        <w:rPr>
          <w:rFonts w:hint="eastAsia"/>
        </w:rPr>
        <w:t>風險識別與評估</w:t>
      </w:r>
      <w:bookmarkEnd w:id="5"/>
    </w:p>
    <w:p w14:paraId="203DFF8B" w14:textId="781FFF94" w:rsidR="0075566B" w:rsidRDefault="0075566B" w:rsidP="00AC3D5C">
      <w:pPr>
        <w:pStyle w:val="a8"/>
        <w:numPr>
          <w:ilvl w:val="0"/>
          <w:numId w:val="30"/>
        </w:numPr>
        <w:ind w:leftChars="0"/>
      </w:pPr>
      <w:r>
        <w:rPr>
          <w:rFonts w:hint="eastAsia"/>
        </w:rPr>
        <w:t>初始風險評估</w:t>
      </w:r>
    </w:p>
    <w:p w14:paraId="05812B47" w14:textId="77777777" w:rsidR="0075566B" w:rsidRDefault="0075566B" w:rsidP="00AC3D5C">
      <w:pPr>
        <w:pStyle w:val="a8"/>
        <w:ind w:leftChars="0" w:left="530"/>
      </w:pPr>
      <w:r>
        <w:rPr>
          <w:rFonts w:hint="eastAsia"/>
        </w:rPr>
        <w:t>於每年度開始時，安排專門小組對教育訓練時所有訓練進行全面的風險識別。每</w:t>
      </w:r>
      <w:proofErr w:type="gramStart"/>
      <w:r>
        <w:rPr>
          <w:rFonts w:hint="eastAsia"/>
        </w:rPr>
        <w:t>個</w:t>
      </w:r>
      <w:proofErr w:type="gramEnd"/>
      <w:r>
        <w:rPr>
          <w:rFonts w:hint="eastAsia"/>
        </w:rPr>
        <w:t>訓練應根據其使用頻率、潛在危害程度和歷史事故數據進行評估。並將風險等級分級後根據評估結果制定優先處理計畫。</w:t>
      </w:r>
    </w:p>
    <w:p w14:paraId="4765E39D" w14:textId="505763E3" w:rsidR="0075566B" w:rsidRDefault="0075566B" w:rsidP="00AC3D5C">
      <w:pPr>
        <w:pStyle w:val="a8"/>
        <w:numPr>
          <w:ilvl w:val="0"/>
          <w:numId w:val="30"/>
        </w:numPr>
        <w:ind w:leftChars="0"/>
      </w:pPr>
      <w:r>
        <w:rPr>
          <w:rFonts w:hint="eastAsia"/>
        </w:rPr>
        <w:t>持續風險監控</w:t>
      </w:r>
    </w:p>
    <w:p w14:paraId="2AD9C6F1" w14:textId="77777777" w:rsidR="0075566B" w:rsidRDefault="0075566B" w:rsidP="00AC3D5C">
      <w:pPr>
        <w:pStyle w:val="a8"/>
        <w:ind w:leftChars="0" w:left="530"/>
      </w:pPr>
      <w:r>
        <w:rPr>
          <w:rFonts w:hint="eastAsia"/>
        </w:rPr>
        <w:t>每半年度進行</w:t>
      </w:r>
      <w:r>
        <w:rPr>
          <w:rFonts w:hint="eastAsia"/>
        </w:rPr>
        <w:t>1</w:t>
      </w:r>
      <w:r>
        <w:rPr>
          <w:rFonts w:hint="eastAsia"/>
        </w:rPr>
        <w:t>次風險評估更新，特別關注於上次評估後發生的任何變更，如新增流程、教育訓練課程改變等。</w:t>
      </w:r>
    </w:p>
    <w:p w14:paraId="7FB1DB45" w14:textId="439FEBC8" w:rsidR="0075566B" w:rsidRDefault="0075566B" w:rsidP="00AC3D5C">
      <w:pPr>
        <w:pStyle w:val="a8"/>
        <w:numPr>
          <w:ilvl w:val="0"/>
          <w:numId w:val="30"/>
        </w:numPr>
        <w:ind w:leftChars="0"/>
      </w:pPr>
      <w:r>
        <w:rPr>
          <w:rFonts w:hint="eastAsia"/>
        </w:rPr>
        <w:t>風險評估報告</w:t>
      </w:r>
    </w:p>
    <w:p w14:paraId="6535F075" w14:textId="77777777" w:rsidR="0075566B" w:rsidRDefault="0075566B" w:rsidP="00AC3D5C">
      <w:pPr>
        <w:pStyle w:val="a8"/>
        <w:ind w:leftChars="0" w:left="530"/>
      </w:pPr>
      <w:r>
        <w:rPr>
          <w:rFonts w:hint="eastAsia"/>
        </w:rPr>
        <w:t>完成評估後，撰寫風險評估報告，包括風險點描述、現有控制措施的有效性分析、建議的改進措施等。該報告應提交給管理層審查並批准後實施。</w:t>
      </w:r>
    </w:p>
    <w:p w14:paraId="540D6B0D" w14:textId="4779E9E7" w:rsidR="0075566B" w:rsidRDefault="0075566B" w:rsidP="00AE517D">
      <w:pPr>
        <w:pStyle w:val="2"/>
      </w:pPr>
      <w:bookmarkStart w:id="6" w:name="_Toc177914310"/>
      <w:r>
        <w:rPr>
          <w:rFonts w:hint="eastAsia"/>
        </w:rPr>
        <w:lastRenderedPageBreak/>
        <w:t>監督與測量</w:t>
      </w:r>
      <w:bookmarkEnd w:id="6"/>
    </w:p>
    <w:p w14:paraId="21D0A86B" w14:textId="670C422E" w:rsidR="0075566B" w:rsidRDefault="0075566B" w:rsidP="00AC3D5C">
      <w:pPr>
        <w:pStyle w:val="a8"/>
        <w:numPr>
          <w:ilvl w:val="0"/>
          <w:numId w:val="31"/>
        </w:numPr>
        <w:ind w:leftChars="0"/>
      </w:pPr>
      <w:r>
        <w:rPr>
          <w:rFonts w:hint="eastAsia"/>
        </w:rPr>
        <w:t>定期巡查程序</w:t>
      </w:r>
    </w:p>
    <w:p w14:paraId="5CD9CA6A" w14:textId="4F73E848" w:rsidR="0075566B" w:rsidRDefault="0075566B" w:rsidP="00AC3D5C">
      <w:pPr>
        <w:pStyle w:val="a8"/>
        <w:numPr>
          <w:ilvl w:val="0"/>
          <w:numId w:val="36"/>
        </w:numPr>
        <w:ind w:leftChars="0" w:left="0" w:firstLine="567"/>
      </w:pPr>
      <w:r>
        <w:rPr>
          <w:rFonts w:hint="eastAsia"/>
        </w:rPr>
        <w:t>每日檢查</w:t>
      </w:r>
    </w:p>
    <w:p w14:paraId="2A373188" w14:textId="77777777" w:rsidR="0075566B" w:rsidRDefault="0075566B" w:rsidP="00AC3D5C">
      <w:pPr>
        <w:pStyle w:val="a8"/>
        <w:ind w:leftChars="0" w:left="851"/>
      </w:pPr>
      <w:r>
        <w:rPr>
          <w:rFonts w:hint="eastAsia"/>
        </w:rPr>
        <w:t>由教官負責進行教育訓練前的裝備確認，教育訓練場地環境等。</w:t>
      </w:r>
    </w:p>
    <w:p w14:paraId="2273ECE6" w14:textId="7B95946B" w:rsidR="0075566B" w:rsidRDefault="0075566B" w:rsidP="00AC3D5C">
      <w:pPr>
        <w:pStyle w:val="a8"/>
        <w:numPr>
          <w:ilvl w:val="0"/>
          <w:numId w:val="36"/>
        </w:numPr>
        <w:ind w:leftChars="0" w:left="0" w:firstLine="567"/>
      </w:pPr>
      <w:r>
        <w:rPr>
          <w:rFonts w:hint="eastAsia"/>
        </w:rPr>
        <w:t>每月專項檢查</w:t>
      </w:r>
    </w:p>
    <w:p w14:paraId="5453F9C3" w14:textId="77777777" w:rsidR="0075566B" w:rsidRDefault="0075566B" w:rsidP="00AC3D5C">
      <w:pPr>
        <w:pStyle w:val="a8"/>
        <w:ind w:leftChars="0" w:left="851"/>
      </w:pPr>
      <w:r>
        <w:rPr>
          <w:rFonts w:hint="eastAsia"/>
        </w:rPr>
        <w:t>針對特定設施，如電梯、供電系統等，進行專項檢查。第三方專業機構進行檢測後，才能當作教育訓練的設施。</w:t>
      </w:r>
    </w:p>
    <w:p w14:paraId="350142D2" w14:textId="623AFA67" w:rsidR="0075566B" w:rsidRDefault="0075566B" w:rsidP="00AC3D5C">
      <w:pPr>
        <w:pStyle w:val="a8"/>
        <w:numPr>
          <w:ilvl w:val="0"/>
          <w:numId w:val="31"/>
        </w:numPr>
        <w:ind w:leftChars="0"/>
      </w:pPr>
      <w:r>
        <w:rPr>
          <w:rFonts w:hint="eastAsia"/>
        </w:rPr>
        <w:t>設備測試與校準</w:t>
      </w:r>
    </w:p>
    <w:p w14:paraId="0C6D5174" w14:textId="53217CFC" w:rsidR="0075566B" w:rsidRDefault="0075566B" w:rsidP="00AC3D5C">
      <w:pPr>
        <w:pStyle w:val="a8"/>
        <w:numPr>
          <w:ilvl w:val="0"/>
          <w:numId w:val="37"/>
        </w:numPr>
        <w:ind w:leftChars="0" w:left="0" w:firstLine="567"/>
      </w:pPr>
      <w:r>
        <w:rPr>
          <w:rFonts w:hint="eastAsia"/>
        </w:rPr>
        <w:t>每季度測試</w:t>
      </w:r>
    </w:p>
    <w:p w14:paraId="58DA767A" w14:textId="77777777" w:rsidR="0075566B" w:rsidRDefault="0075566B" w:rsidP="00AC3D5C">
      <w:pPr>
        <w:pStyle w:val="a8"/>
        <w:ind w:leftChars="0" w:left="851"/>
      </w:pPr>
      <w:r>
        <w:rPr>
          <w:rFonts w:hint="eastAsia"/>
        </w:rPr>
        <w:t>對所有消防器材（如消防栓、滅火器、火警報警器等）進行操作測試，確保其正常運行。</w:t>
      </w:r>
    </w:p>
    <w:p w14:paraId="50000E05" w14:textId="0ADAB142" w:rsidR="0075566B" w:rsidRDefault="0075566B" w:rsidP="00AC3D5C">
      <w:pPr>
        <w:pStyle w:val="a8"/>
        <w:numPr>
          <w:ilvl w:val="0"/>
          <w:numId w:val="37"/>
        </w:numPr>
        <w:ind w:leftChars="0" w:left="0" w:firstLine="567"/>
      </w:pPr>
      <w:r>
        <w:rPr>
          <w:rFonts w:hint="eastAsia"/>
        </w:rPr>
        <w:t>年度校準</w:t>
      </w:r>
    </w:p>
    <w:p w14:paraId="2D26BEA4" w14:textId="77777777" w:rsidR="0075566B" w:rsidRDefault="0075566B" w:rsidP="00AC3D5C">
      <w:pPr>
        <w:pStyle w:val="a8"/>
        <w:ind w:leftChars="0" w:left="851"/>
      </w:pPr>
      <w:r>
        <w:rPr>
          <w:rFonts w:hint="eastAsia"/>
        </w:rPr>
        <w:t>所有電子測量設備，如氣體探測器、溫度計等，需進行年度校準，以確保測量數據的準確性。</w:t>
      </w:r>
    </w:p>
    <w:p w14:paraId="563E39E9" w14:textId="053D5C78" w:rsidR="0075566B" w:rsidRDefault="0075566B" w:rsidP="00AC3D5C">
      <w:pPr>
        <w:pStyle w:val="a8"/>
        <w:numPr>
          <w:ilvl w:val="0"/>
          <w:numId w:val="31"/>
        </w:numPr>
        <w:ind w:leftChars="0"/>
      </w:pPr>
      <w:r>
        <w:rPr>
          <w:rFonts w:hint="eastAsia"/>
        </w:rPr>
        <w:t>環境監測</w:t>
      </w:r>
    </w:p>
    <w:p w14:paraId="2C409270" w14:textId="19065A6D" w:rsidR="0075566B" w:rsidRDefault="0075566B" w:rsidP="00AC3D5C">
      <w:pPr>
        <w:pStyle w:val="a8"/>
        <w:numPr>
          <w:ilvl w:val="0"/>
          <w:numId w:val="38"/>
        </w:numPr>
        <w:ind w:leftChars="0" w:left="0" w:firstLine="567"/>
      </w:pPr>
      <w:r>
        <w:rPr>
          <w:rFonts w:hint="eastAsia"/>
        </w:rPr>
        <w:t>空氣質量檢測</w:t>
      </w:r>
    </w:p>
    <w:p w14:paraId="443E90A7" w14:textId="77777777" w:rsidR="0075566B" w:rsidRDefault="0075566B" w:rsidP="00AC3D5C">
      <w:pPr>
        <w:pStyle w:val="a8"/>
        <w:ind w:leftChars="0" w:left="851"/>
      </w:pPr>
      <w:r>
        <w:rPr>
          <w:rFonts w:hint="eastAsia"/>
        </w:rPr>
        <w:t>教育訓練時如有使用車輛或是會有廢氣產生之設施時，需有相關檢測設備來檢測包括二氧化碳濃度、懸浮顆粒物等，確保符合國家衛生標準。</w:t>
      </w:r>
    </w:p>
    <w:p w14:paraId="2F4038D3" w14:textId="50267DEE" w:rsidR="0075566B" w:rsidRDefault="0075566B" w:rsidP="00AC3D5C">
      <w:pPr>
        <w:pStyle w:val="a8"/>
        <w:numPr>
          <w:ilvl w:val="0"/>
          <w:numId w:val="38"/>
        </w:numPr>
        <w:ind w:leftChars="0" w:left="0" w:firstLine="567"/>
      </w:pPr>
      <w:r>
        <w:rPr>
          <w:rFonts w:hint="eastAsia"/>
        </w:rPr>
        <w:t>照明和噪音檢測</w:t>
      </w:r>
    </w:p>
    <w:p w14:paraId="4DD0CE8B" w14:textId="77777777" w:rsidR="0075566B" w:rsidRDefault="0075566B" w:rsidP="00AC3D5C">
      <w:pPr>
        <w:pStyle w:val="a8"/>
        <w:ind w:leftChars="0" w:left="851"/>
      </w:pPr>
      <w:r>
        <w:rPr>
          <w:rFonts w:hint="eastAsia"/>
        </w:rPr>
        <w:t>對教育訓練區域進行光照度和噪音水平檢測，確保環境條件符合工作健康要求。</w:t>
      </w:r>
    </w:p>
    <w:p w14:paraId="699084A5" w14:textId="00CCAED7" w:rsidR="0075566B" w:rsidRDefault="0075566B" w:rsidP="00AE517D">
      <w:pPr>
        <w:pStyle w:val="2"/>
      </w:pPr>
      <w:bookmarkStart w:id="7" w:name="_Toc177914311"/>
      <w:r>
        <w:rPr>
          <w:rFonts w:hint="eastAsia"/>
        </w:rPr>
        <w:t>改善與預防措施</w:t>
      </w:r>
      <w:bookmarkEnd w:id="7"/>
    </w:p>
    <w:p w14:paraId="683D98C9" w14:textId="2CCF3AD0" w:rsidR="0075566B" w:rsidRDefault="0075566B" w:rsidP="00AC3D5C">
      <w:pPr>
        <w:pStyle w:val="a8"/>
        <w:numPr>
          <w:ilvl w:val="0"/>
          <w:numId w:val="32"/>
        </w:numPr>
        <w:ind w:leftChars="0"/>
      </w:pPr>
      <w:r>
        <w:rPr>
          <w:rFonts w:hint="eastAsia"/>
        </w:rPr>
        <w:t>風險改進對策</w:t>
      </w:r>
    </w:p>
    <w:p w14:paraId="1E1B57F9" w14:textId="77777777" w:rsidR="0075566B" w:rsidRDefault="0075566B" w:rsidP="00AC3D5C">
      <w:pPr>
        <w:pStyle w:val="a8"/>
        <w:ind w:leftChars="0" w:left="530"/>
      </w:pPr>
      <w:r>
        <w:rPr>
          <w:rFonts w:hint="eastAsia"/>
        </w:rPr>
        <w:t>對於風險識別中發現的問題，應立即制定改進對策，並根據風險等級確定優先處理順序。對於可以立即處理的問題，應在</w:t>
      </w:r>
      <w:r>
        <w:rPr>
          <w:rFonts w:hint="eastAsia"/>
        </w:rPr>
        <w:t>24</w:t>
      </w:r>
      <w:r>
        <w:rPr>
          <w:rFonts w:hint="eastAsia"/>
        </w:rPr>
        <w:t>小時內完成修復；對於需要較長時間解決的問題，應制定詳細的時間表，並定期更新進度。</w:t>
      </w:r>
    </w:p>
    <w:p w14:paraId="1A0AB617" w14:textId="63D3770E" w:rsidR="0075566B" w:rsidRDefault="0075566B" w:rsidP="00AC3D5C">
      <w:pPr>
        <w:pStyle w:val="a8"/>
        <w:numPr>
          <w:ilvl w:val="0"/>
          <w:numId w:val="32"/>
        </w:numPr>
        <w:ind w:leftChars="0"/>
      </w:pPr>
      <w:r>
        <w:rPr>
          <w:rFonts w:hint="eastAsia"/>
        </w:rPr>
        <w:t>預防性維護</w:t>
      </w:r>
    </w:p>
    <w:p w14:paraId="27F84089" w14:textId="77777777" w:rsidR="0075566B" w:rsidRDefault="0075566B" w:rsidP="00AC3D5C">
      <w:pPr>
        <w:pStyle w:val="a8"/>
        <w:ind w:leftChars="0" w:left="530"/>
      </w:pPr>
      <w:r>
        <w:rPr>
          <w:rFonts w:hint="eastAsia"/>
        </w:rPr>
        <w:t>建立設備的預防性維護計畫，確認教育訓練的設備是否有定期檢修、更換老化部件等。所有維護行動需詳細記錄，包括維護日期、操作人員、維護內容和結果等，才能在教育訓練中使用。</w:t>
      </w:r>
    </w:p>
    <w:p w14:paraId="52A6DCEC" w14:textId="71B616AC" w:rsidR="0075566B" w:rsidRDefault="0075566B" w:rsidP="00AE517D">
      <w:pPr>
        <w:pStyle w:val="2"/>
      </w:pPr>
      <w:bookmarkStart w:id="8" w:name="_Toc177914312"/>
      <w:r>
        <w:rPr>
          <w:rFonts w:hint="eastAsia"/>
        </w:rPr>
        <w:t>紀錄與報告</w:t>
      </w:r>
      <w:bookmarkEnd w:id="8"/>
    </w:p>
    <w:p w14:paraId="66762DE9" w14:textId="72159F1E" w:rsidR="0075566B" w:rsidRDefault="0075566B" w:rsidP="00AC3D5C">
      <w:pPr>
        <w:pStyle w:val="a8"/>
        <w:numPr>
          <w:ilvl w:val="0"/>
          <w:numId w:val="33"/>
        </w:numPr>
        <w:ind w:leftChars="0"/>
      </w:pPr>
      <w:r>
        <w:rPr>
          <w:rFonts w:hint="eastAsia"/>
        </w:rPr>
        <w:t>紀錄保存</w:t>
      </w:r>
    </w:p>
    <w:p w14:paraId="5ECC3E3A" w14:textId="77777777" w:rsidR="0075566B" w:rsidRDefault="0075566B" w:rsidP="00AC3D5C">
      <w:pPr>
        <w:pStyle w:val="a8"/>
        <w:ind w:leftChars="0" w:left="530"/>
      </w:pPr>
      <w:r>
        <w:rPr>
          <w:rFonts w:hint="eastAsia"/>
        </w:rPr>
        <w:t>所有風險評估報告、檢查表、教育訓練記錄等應妥善保存，並且電子檔案需定期備份。所有安全衛生相關紀錄應至少保存</w:t>
      </w:r>
      <w:r>
        <w:rPr>
          <w:rFonts w:hint="eastAsia"/>
        </w:rPr>
        <w:t>3</w:t>
      </w:r>
      <w:r>
        <w:rPr>
          <w:rFonts w:hint="eastAsia"/>
        </w:rPr>
        <w:t>年，並在保留期滿後進行審查決定是否需要延長保留時間。</w:t>
      </w:r>
    </w:p>
    <w:p w14:paraId="5C7C1734" w14:textId="580B4AE4" w:rsidR="0075566B" w:rsidRDefault="0075566B" w:rsidP="00AC3D5C">
      <w:pPr>
        <w:pStyle w:val="a8"/>
        <w:numPr>
          <w:ilvl w:val="0"/>
          <w:numId w:val="33"/>
        </w:numPr>
        <w:ind w:leftChars="0"/>
      </w:pPr>
      <w:r>
        <w:rPr>
          <w:rFonts w:hint="eastAsia"/>
        </w:rPr>
        <w:t>定期報告機制</w:t>
      </w:r>
    </w:p>
    <w:p w14:paraId="1F930175" w14:textId="64A6B1C3" w:rsidR="0075566B" w:rsidRDefault="0075566B" w:rsidP="00AC3D5C">
      <w:pPr>
        <w:pStyle w:val="a8"/>
        <w:numPr>
          <w:ilvl w:val="0"/>
          <w:numId w:val="39"/>
        </w:numPr>
        <w:ind w:leftChars="0" w:left="0" w:firstLine="567"/>
      </w:pPr>
      <w:r>
        <w:rPr>
          <w:rFonts w:hint="eastAsia"/>
        </w:rPr>
        <w:t>每月報告</w:t>
      </w:r>
    </w:p>
    <w:p w14:paraId="65AB97A1" w14:textId="77777777" w:rsidR="0075566B" w:rsidRDefault="0075566B" w:rsidP="00AC3D5C">
      <w:pPr>
        <w:pStyle w:val="a8"/>
        <w:ind w:leftChars="0" w:left="851"/>
      </w:pPr>
      <w:r>
        <w:rPr>
          <w:rFonts w:hint="eastAsia"/>
        </w:rPr>
        <w:t>每月將教育訓練結果匯總給管理部門，報告內容包括發現的問題、已採取的改善措施及其結果。</w:t>
      </w:r>
    </w:p>
    <w:p w14:paraId="02E4E930" w14:textId="18663590" w:rsidR="0075566B" w:rsidRDefault="0075566B" w:rsidP="00AC3D5C">
      <w:pPr>
        <w:pStyle w:val="a8"/>
        <w:numPr>
          <w:ilvl w:val="0"/>
          <w:numId w:val="39"/>
        </w:numPr>
        <w:ind w:leftChars="0" w:left="0" w:firstLine="567"/>
      </w:pPr>
      <w:r>
        <w:rPr>
          <w:rFonts w:hint="eastAsia"/>
        </w:rPr>
        <w:lastRenderedPageBreak/>
        <w:t>季度報告</w:t>
      </w:r>
    </w:p>
    <w:p w14:paraId="22D286EB" w14:textId="77777777" w:rsidR="0075566B" w:rsidRDefault="0075566B" w:rsidP="00AC3D5C">
      <w:pPr>
        <w:pStyle w:val="a8"/>
        <w:ind w:leftChars="0" w:left="851"/>
      </w:pPr>
      <w:r>
        <w:rPr>
          <w:rFonts w:hint="eastAsia"/>
        </w:rPr>
        <w:t>每季度提交</w:t>
      </w:r>
      <w:r>
        <w:rPr>
          <w:rFonts w:hint="eastAsia"/>
        </w:rPr>
        <w:t>1</w:t>
      </w:r>
      <w:r>
        <w:rPr>
          <w:rFonts w:hint="eastAsia"/>
        </w:rPr>
        <w:t>份全面的安全衛生管理報告給上級機關，內容包括本季度的所有教育訓練結果、風險管理進展及改進建議。</w:t>
      </w:r>
    </w:p>
    <w:p w14:paraId="598A22FA" w14:textId="01979C21" w:rsidR="0075566B" w:rsidRDefault="0075566B" w:rsidP="00AE517D">
      <w:pPr>
        <w:pStyle w:val="2"/>
      </w:pPr>
      <w:bookmarkStart w:id="9" w:name="_Toc177914313"/>
      <w:r>
        <w:rPr>
          <w:rFonts w:hint="eastAsia"/>
        </w:rPr>
        <w:t>教育訓練</w:t>
      </w:r>
      <w:bookmarkEnd w:id="9"/>
    </w:p>
    <w:p w14:paraId="236CAD5C" w14:textId="212970BD" w:rsidR="0075566B" w:rsidRDefault="0075566B" w:rsidP="00AC3D5C">
      <w:pPr>
        <w:pStyle w:val="a8"/>
        <w:numPr>
          <w:ilvl w:val="0"/>
          <w:numId w:val="34"/>
        </w:numPr>
        <w:ind w:leftChars="0"/>
      </w:pPr>
      <w:r>
        <w:rPr>
          <w:rFonts w:hint="eastAsia"/>
        </w:rPr>
        <w:t>入職培訓</w:t>
      </w:r>
    </w:p>
    <w:p w14:paraId="1B436DE1" w14:textId="77777777" w:rsidR="0075566B" w:rsidRDefault="0075566B" w:rsidP="00AC3D5C">
      <w:pPr>
        <w:pStyle w:val="a8"/>
        <w:ind w:leftChars="0" w:left="530"/>
      </w:pPr>
      <w:r>
        <w:rPr>
          <w:rFonts w:hint="eastAsia"/>
        </w:rPr>
        <w:t>所有新進人員需接受廳舍設施安全衛生管理的入職培訓，培訓內容包括基本風險識別、緊急應對程序及日常安全操作規範。</w:t>
      </w:r>
    </w:p>
    <w:p w14:paraId="04DB00D9" w14:textId="3D347B7F" w:rsidR="0075566B" w:rsidRDefault="0075566B" w:rsidP="00AC3D5C">
      <w:pPr>
        <w:pStyle w:val="a8"/>
        <w:numPr>
          <w:ilvl w:val="0"/>
          <w:numId w:val="34"/>
        </w:numPr>
        <w:ind w:leftChars="0"/>
      </w:pPr>
      <w:r>
        <w:rPr>
          <w:rFonts w:hint="eastAsia"/>
        </w:rPr>
        <w:t>再培訓</w:t>
      </w:r>
    </w:p>
    <w:p w14:paraId="60BC2978" w14:textId="77777777" w:rsidR="0075566B" w:rsidRDefault="0075566B" w:rsidP="00AC3D5C">
      <w:pPr>
        <w:pStyle w:val="a8"/>
        <w:ind w:leftChars="0" w:left="530"/>
      </w:pPr>
      <w:r>
        <w:rPr>
          <w:rFonts w:hint="eastAsia"/>
        </w:rPr>
        <w:t>每年至少組織一次全員再培訓，內容包括最新的安全衛生標準、常見風險案例分析及應對措施等。對於特定設施或新設備的使用，應安排專項培訓，確保操作人員能正確使用並維護設施。</w:t>
      </w:r>
    </w:p>
    <w:p w14:paraId="02AA2F8E" w14:textId="30E97F6E" w:rsidR="0075566B" w:rsidRPr="00C40964" w:rsidRDefault="0075566B" w:rsidP="00AE517D">
      <w:pPr>
        <w:pStyle w:val="2"/>
      </w:pPr>
      <w:bookmarkStart w:id="10" w:name="_Toc177914314"/>
      <w:r w:rsidRPr="00C40964">
        <w:rPr>
          <w:rFonts w:hint="eastAsia"/>
        </w:rPr>
        <w:t>應變計畫</w:t>
      </w:r>
      <w:bookmarkEnd w:id="10"/>
    </w:p>
    <w:p w14:paraId="55EF04FF" w14:textId="7766D4EE" w:rsidR="0075566B" w:rsidRPr="00C40964" w:rsidRDefault="0075566B" w:rsidP="00AC3D5C">
      <w:pPr>
        <w:pStyle w:val="a8"/>
        <w:numPr>
          <w:ilvl w:val="0"/>
          <w:numId w:val="35"/>
        </w:numPr>
        <w:ind w:leftChars="0"/>
      </w:pPr>
      <w:r w:rsidRPr="00C40964">
        <w:rPr>
          <w:rFonts w:hint="eastAsia"/>
        </w:rPr>
        <w:t>事故調查與報告</w:t>
      </w:r>
    </w:p>
    <w:p w14:paraId="4F23C737" w14:textId="4D9F7D22" w:rsidR="009A4EB1" w:rsidRDefault="0075566B" w:rsidP="00AC3D5C">
      <w:pPr>
        <w:pStyle w:val="a8"/>
        <w:ind w:leftChars="0" w:left="530"/>
      </w:pPr>
      <w:r>
        <w:rPr>
          <w:rFonts w:hint="eastAsia"/>
        </w:rPr>
        <w:t>若在教育訓練時發生安全事故，立即啟動應變機制，並成立事故調查小組，對事故原因進行深入分析，提出改進建議。並於事故處理完成後的</w:t>
      </w:r>
      <w:r>
        <w:rPr>
          <w:rFonts w:hint="eastAsia"/>
        </w:rPr>
        <w:t>72</w:t>
      </w:r>
      <w:r>
        <w:rPr>
          <w:rFonts w:hint="eastAsia"/>
        </w:rPr>
        <w:t>小時內提交事故報告，包括事故經過、原因分析、處理結果及防範措施。</w:t>
      </w:r>
    </w:p>
    <w:p w14:paraId="184AAF16" w14:textId="77777777" w:rsidR="009A4EB1" w:rsidRDefault="009A4EB1" w:rsidP="009A0993">
      <w:pPr>
        <w:widowControl/>
      </w:pPr>
    </w:p>
    <w:p w14:paraId="4344CA56" w14:textId="68825A86" w:rsidR="009A4EB1" w:rsidRDefault="009A4EB1" w:rsidP="00B21139">
      <w:pPr>
        <w:pStyle w:val="1"/>
      </w:pPr>
      <w:bookmarkStart w:id="11" w:name="_Toc177914315"/>
      <w:r>
        <w:rPr>
          <w:rFonts w:hint="eastAsia"/>
        </w:rPr>
        <w:t>使用表單</w:t>
      </w:r>
      <w:bookmarkEnd w:id="11"/>
    </w:p>
    <w:p w14:paraId="681695A3" w14:textId="1D87AAC4" w:rsidR="00864C4F" w:rsidRPr="00864C4F" w:rsidRDefault="00282F5E" w:rsidP="009A0993">
      <w:pPr>
        <w:pStyle w:val="a8"/>
        <w:numPr>
          <w:ilvl w:val="0"/>
          <w:numId w:val="41"/>
        </w:numPr>
        <w:ind w:leftChars="0"/>
      </w:pPr>
      <w:proofErr w:type="gramStart"/>
      <w:r w:rsidRPr="00282F5E">
        <w:rPr>
          <w:rFonts w:hint="eastAsia"/>
        </w:rPr>
        <w:t>訓練課綱及</w:t>
      </w:r>
      <w:proofErr w:type="gramEnd"/>
      <w:r w:rsidRPr="00282F5E">
        <w:rPr>
          <w:rFonts w:hint="eastAsia"/>
        </w:rPr>
        <w:t>師資紀錄表</w:t>
      </w:r>
    </w:p>
    <w:p w14:paraId="135AF62E" w14:textId="2106EDEB" w:rsidR="00864C4F" w:rsidRPr="00864C4F" w:rsidRDefault="00282F5E" w:rsidP="009A0993">
      <w:pPr>
        <w:pStyle w:val="a8"/>
        <w:numPr>
          <w:ilvl w:val="0"/>
          <w:numId w:val="41"/>
        </w:numPr>
        <w:ind w:leftChars="0"/>
      </w:pPr>
      <w:r w:rsidRPr="00282F5E">
        <w:rPr>
          <w:rFonts w:hint="eastAsia"/>
        </w:rPr>
        <w:t>教育訓練成果紀錄表</w:t>
      </w:r>
    </w:p>
    <w:p w14:paraId="18CC7701" w14:textId="41FEC7E8" w:rsidR="00282F5E" w:rsidRDefault="00282F5E" w:rsidP="00864C4F">
      <w:pPr>
        <w:pStyle w:val="a8"/>
        <w:numPr>
          <w:ilvl w:val="0"/>
          <w:numId w:val="41"/>
        </w:numPr>
        <w:ind w:leftChars="0"/>
      </w:pPr>
      <w:r w:rsidRPr="00282F5E">
        <w:rPr>
          <w:rFonts w:hint="eastAsia"/>
        </w:rPr>
        <w:t>訓練課</w:t>
      </w:r>
      <w:r w:rsidRPr="00A6297F">
        <w:rPr>
          <w:rFonts w:ascii="標楷體" w:hAnsi="標楷體" w:hint="eastAsia"/>
        </w:rPr>
        <w:t>程(設備、場地等)</w:t>
      </w:r>
      <w:r w:rsidRPr="00282F5E">
        <w:rPr>
          <w:rFonts w:hint="eastAsia"/>
        </w:rPr>
        <w:t>之風險評估表</w:t>
      </w:r>
    </w:p>
    <w:p w14:paraId="719E86B9" w14:textId="77777777" w:rsidR="00282F5E" w:rsidRPr="00282F5E" w:rsidRDefault="00282F5E" w:rsidP="00282F5E"/>
    <w:sectPr w:rsidR="00282F5E" w:rsidRPr="00282F5E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67777" w14:textId="77777777" w:rsidR="00E617B6" w:rsidRDefault="00E617B6" w:rsidP="00234E57">
      <w:r>
        <w:separator/>
      </w:r>
    </w:p>
  </w:endnote>
  <w:endnote w:type="continuationSeparator" w:id="0">
    <w:p w14:paraId="590F672C" w14:textId="77777777" w:rsidR="00E617B6" w:rsidRDefault="00E617B6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77777777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639CB761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46FDE" w14:textId="77777777" w:rsidR="00E617B6" w:rsidRDefault="00E617B6" w:rsidP="00234E57">
      <w:r>
        <w:separator/>
      </w:r>
    </w:p>
  </w:footnote>
  <w:footnote w:type="continuationSeparator" w:id="0">
    <w:p w14:paraId="6B7EDC68" w14:textId="77777777" w:rsidR="00E617B6" w:rsidRDefault="00E617B6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77777777" w:rsidR="00A4675F" w:rsidRDefault="00A4675F" w:rsidP="00A4675F">
          <w:pPr>
            <w:pStyle w:val="a3"/>
            <w:jc w:val="center"/>
          </w:pPr>
          <w:r w:rsidRPr="009A7568">
            <w:rPr>
              <w:rFonts w:hint="eastAsia"/>
            </w:rPr>
            <w:t>救災訓練與安全方案管理程序書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138F834F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AC3D5C" w:rsidRPr="00AC3D5C">
            <w:rPr>
              <w:rFonts w:hint="eastAsia"/>
            </w:rPr>
            <w:t>S</w:t>
          </w:r>
          <w:r w:rsidR="00AC3D5C" w:rsidRPr="00AC3D5C">
            <w:t>H-P3-00</w:t>
          </w:r>
          <w:r w:rsidR="00AC3D5C" w:rsidRPr="00AC3D5C">
            <w:rPr>
              <w:rFonts w:hint="eastAsia"/>
            </w:rPr>
            <w:t>2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66786F"/>
    <w:multiLevelType w:val="hybridMultilevel"/>
    <w:tmpl w:val="E370C2A4"/>
    <w:lvl w:ilvl="0" w:tplc="7A8E175E">
      <w:start w:val="1"/>
      <w:numFmt w:val="decimal"/>
      <w:suff w:val="nothing"/>
      <w:lvlText w:val="(%1)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188C6963"/>
    <w:multiLevelType w:val="hybridMultilevel"/>
    <w:tmpl w:val="56965282"/>
    <w:lvl w:ilvl="0" w:tplc="9FF608A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1BCE74DC"/>
    <w:multiLevelType w:val="hybridMultilevel"/>
    <w:tmpl w:val="56965282"/>
    <w:lvl w:ilvl="0" w:tplc="9FF608A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37F777D"/>
    <w:multiLevelType w:val="hybridMultilevel"/>
    <w:tmpl w:val="56965282"/>
    <w:lvl w:ilvl="0" w:tplc="9FF608A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E4A009C"/>
    <w:multiLevelType w:val="hybridMultilevel"/>
    <w:tmpl w:val="56965282"/>
    <w:lvl w:ilvl="0" w:tplc="9FF608A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3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51221C4"/>
    <w:multiLevelType w:val="hybridMultilevel"/>
    <w:tmpl w:val="56965282"/>
    <w:lvl w:ilvl="0" w:tplc="9FF608A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5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3A522489"/>
    <w:multiLevelType w:val="hybridMultilevel"/>
    <w:tmpl w:val="56965282"/>
    <w:lvl w:ilvl="0" w:tplc="9FF608A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2" w15:restartNumberingAfterBreak="0">
    <w:nsid w:val="49440A85"/>
    <w:multiLevelType w:val="hybridMultilevel"/>
    <w:tmpl w:val="E370C2A4"/>
    <w:lvl w:ilvl="0" w:tplc="7A8E175E">
      <w:start w:val="1"/>
      <w:numFmt w:val="decimal"/>
      <w:suff w:val="nothing"/>
      <w:lvlText w:val="(%1)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3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DE50EEF"/>
    <w:multiLevelType w:val="hybridMultilevel"/>
    <w:tmpl w:val="E370C2A4"/>
    <w:lvl w:ilvl="0" w:tplc="7A8E175E">
      <w:start w:val="1"/>
      <w:numFmt w:val="decimal"/>
      <w:suff w:val="nothing"/>
      <w:lvlText w:val="(%1)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5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6" w15:restartNumberingAfterBreak="0">
    <w:nsid w:val="5DAE2344"/>
    <w:multiLevelType w:val="hybridMultilevel"/>
    <w:tmpl w:val="56965282"/>
    <w:lvl w:ilvl="0" w:tplc="9FF608A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7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6163626"/>
    <w:multiLevelType w:val="hybridMultilevel"/>
    <w:tmpl w:val="E370C2A4"/>
    <w:lvl w:ilvl="0" w:tplc="7A8E175E">
      <w:start w:val="1"/>
      <w:numFmt w:val="decimal"/>
      <w:suff w:val="nothing"/>
      <w:lvlText w:val="(%1)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9" w15:restartNumberingAfterBreak="0">
    <w:nsid w:val="67B013AA"/>
    <w:multiLevelType w:val="hybridMultilevel"/>
    <w:tmpl w:val="56965282"/>
    <w:lvl w:ilvl="0" w:tplc="9FF608AE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0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04274AB"/>
    <w:multiLevelType w:val="hybridMultilevel"/>
    <w:tmpl w:val="E370C2A4"/>
    <w:lvl w:ilvl="0" w:tplc="7A8E175E">
      <w:start w:val="1"/>
      <w:numFmt w:val="decimal"/>
      <w:suff w:val="nothing"/>
      <w:lvlText w:val="(%1)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2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3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85561390">
    <w:abstractNumId w:val="11"/>
  </w:num>
  <w:num w:numId="2" w16cid:durableId="2055538931">
    <w:abstractNumId w:val="1"/>
  </w:num>
  <w:num w:numId="3" w16cid:durableId="46033816">
    <w:abstractNumId w:val="16"/>
  </w:num>
  <w:num w:numId="4" w16cid:durableId="974066328">
    <w:abstractNumId w:val="0"/>
  </w:num>
  <w:num w:numId="5" w16cid:durableId="1656446739">
    <w:abstractNumId w:val="19"/>
  </w:num>
  <w:num w:numId="6" w16cid:durableId="1740982799">
    <w:abstractNumId w:val="30"/>
  </w:num>
  <w:num w:numId="7" w16cid:durableId="1824159958">
    <w:abstractNumId w:val="7"/>
  </w:num>
  <w:num w:numId="8" w16cid:durableId="263653781">
    <w:abstractNumId w:val="25"/>
  </w:num>
  <w:num w:numId="9" w16cid:durableId="619651063">
    <w:abstractNumId w:val="9"/>
  </w:num>
  <w:num w:numId="10" w16cid:durableId="530264208">
    <w:abstractNumId w:val="13"/>
  </w:num>
  <w:num w:numId="11" w16cid:durableId="1440486910">
    <w:abstractNumId w:val="23"/>
  </w:num>
  <w:num w:numId="12" w16cid:durableId="1000229325">
    <w:abstractNumId w:val="20"/>
  </w:num>
  <w:num w:numId="13" w16cid:durableId="968097948">
    <w:abstractNumId w:val="18"/>
  </w:num>
  <w:num w:numId="14" w16cid:durableId="501164949">
    <w:abstractNumId w:val="3"/>
  </w:num>
  <w:num w:numId="15" w16cid:durableId="1860854783">
    <w:abstractNumId w:val="27"/>
  </w:num>
  <w:num w:numId="16" w16cid:durableId="1786382967">
    <w:abstractNumId w:val="3"/>
  </w:num>
  <w:num w:numId="17" w16cid:durableId="865213646">
    <w:abstractNumId w:val="3"/>
  </w:num>
  <w:num w:numId="18" w16cid:durableId="1716544712">
    <w:abstractNumId w:val="6"/>
  </w:num>
  <w:num w:numId="19" w16cid:durableId="1398043059">
    <w:abstractNumId w:val="32"/>
  </w:num>
  <w:num w:numId="20" w16cid:durableId="320820008">
    <w:abstractNumId w:val="6"/>
  </w:num>
  <w:num w:numId="21" w16cid:durableId="1409376613">
    <w:abstractNumId w:val="6"/>
  </w:num>
  <w:num w:numId="22" w16cid:durableId="1129282803">
    <w:abstractNumId w:val="6"/>
  </w:num>
  <w:num w:numId="23" w16cid:durableId="143280289">
    <w:abstractNumId w:val="6"/>
  </w:num>
  <w:num w:numId="24" w16cid:durableId="1314217657">
    <w:abstractNumId w:val="6"/>
  </w:num>
  <w:num w:numId="25" w16cid:durableId="1424103500">
    <w:abstractNumId w:val="15"/>
  </w:num>
  <w:num w:numId="26" w16cid:durableId="1346521657">
    <w:abstractNumId w:val="21"/>
  </w:num>
  <w:num w:numId="27" w16cid:durableId="1528715146">
    <w:abstractNumId w:val="8"/>
  </w:num>
  <w:num w:numId="28" w16cid:durableId="595601515">
    <w:abstractNumId w:val="33"/>
  </w:num>
  <w:num w:numId="29" w16cid:durableId="1201088990">
    <w:abstractNumId w:val="17"/>
  </w:num>
  <w:num w:numId="30" w16cid:durableId="117649663">
    <w:abstractNumId w:val="26"/>
  </w:num>
  <w:num w:numId="31" w16cid:durableId="1592927188">
    <w:abstractNumId w:val="5"/>
  </w:num>
  <w:num w:numId="32" w16cid:durableId="1368605459">
    <w:abstractNumId w:val="14"/>
  </w:num>
  <w:num w:numId="33" w16cid:durableId="818233585">
    <w:abstractNumId w:val="4"/>
  </w:num>
  <w:num w:numId="34" w16cid:durableId="1866362540">
    <w:abstractNumId w:val="29"/>
  </w:num>
  <w:num w:numId="35" w16cid:durableId="1978605181">
    <w:abstractNumId w:val="10"/>
  </w:num>
  <w:num w:numId="36" w16cid:durableId="1711416181">
    <w:abstractNumId w:val="2"/>
  </w:num>
  <w:num w:numId="37" w16cid:durableId="730233211">
    <w:abstractNumId w:val="22"/>
  </w:num>
  <w:num w:numId="38" w16cid:durableId="1447458772">
    <w:abstractNumId w:val="28"/>
  </w:num>
  <w:num w:numId="39" w16cid:durableId="1990936871">
    <w:abstractNumId w:val="31"/>
  </w:num>
  <w:num w:numId="40" w16cid:durableId="2113162379">
    <w:abstractNumId w:val="24"/>
  </w:num>
  <w:num w:numId="41" w16cid:durableId="139454805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6D1"/>
    <w:rsid w:val="00023B53"/>
    <w:rsid w:val="00032BE6"/>
    <w:rsid w:val="000374A5"/>
    <w:rsid w:val="00044380"/>
    <w:rsid w:val="000712F4"/>
    <w:rsid w:val="00094E23"/>
    <w:rsid w:val="000C42C5"/>
    <w:rsid w:val="000F4A37"/>
    <w:rsid w:val="0015030B"/>
    <w:rsid w:val="00165E59"/>
    <w:rsid w:val="001A69F4"/>
    <w:rsid w:val="001E04CD"/>
    <w:rsid w:val="001E0C19"/>
    <w:rsid w:val="001E1197"/>
    <w:rsid w:val="0020607F"/>
    <w:rsid w:val="00234E57"/>
    <w:rsid w:val="00237CC9"/>
    <w:rsid w:val="00274C0F"/>
    <w:rsid w:val="0027685E"/>
    <w:rsid w:val="00282F5E"/>
    <w:rsid w:val="00295DB6"/>
    <w:rsid w:val="002D5DF9"/>
    <w:rsid w:val="002E6157"/>
    <w:rsid w:val="003116B3"/>
    <w:rsid w:val="0034047D"/>
    <w:rsid w:val="00367762"/>
    <w:rsid w:val="00386798"/>
    <w:rsid w:val="00391343"/>
    <w:rsid w:val="003A5A2B"/>
    <w:rsid w:val="003C6B9A"/>
    <w:rsid w:val="00404543"/>
    <w:rsid w:val="00404B5D"/>
    <w:rsid w:val="00473972"/>
    <w:rsid w:val="0047652C"/>
    <w:rsid w:val="00497021"/>
    <w:rsid w:val="004E76F5"/>
    <w:rsid w:val="00544471"/>
    <w:rsid w:val="0055180D"/>
    <w:rsid w:val="00566077"/>
    <w:rsid w:val="005812E8"/>
    <w:rsid w:val="005E3BEB"/>
    <w:rsid w:val="006A2668"/>
    <w:rsid w:val="006C3682"/>
    <w:rsid w:val="006C7A3F"/>
    <w:rsid w:val="006F4D2B"/>
    <w:rsid w:val="00701AB5"/>
    <w:rsid w:val="0075566B"/>
    <w:rsid w:val="007671E6"/>
    <w:rsid w:val="00795325"/>
    <w:rsid w:val="00797FDE"/>
    <w:rsid w:val="007A305C"/>
    <w:rsid w:val="007C26F2"/>
    <w:rsid w:val="007D1371"/>
    <w:rsid w:val="007F1060"/>
    <w:rsid w:val="007F3DE5"/>
    <w:rsid w:val="007F430A"/>
    <w:rsid w:val="008226BD"/>
    <w:rsid w:val="00827277"/>
    <w:rsid w:val="00830DDB"/>
    <w:rsid w:val="00847526"/>
    <w:rsid w:val="00864C4F"/>
    <w:rsid w:val="008650DC"/>
    <w:rsid w:val="00884EF1"/>
    <w:rsid w:val="008A11FD"/>
    <w:rsid w:val="009143DA"/>
    <w:rsid w:val="00932BC7"/>
    <w:rsid w:val="00952C8F"/>
    <w:rsid w:val="009A0993"/>
    <w:rsid w:val="009A4EB1"/>
    <w:rsid w:val="009A65AB"/>
    <w:rsid w:val="009A7568"/>
    <w:rsid w:val="009C39F5"/>
    <w:rsid w:val="009C7B72"/>
    <w:rsid w:val="009D3304"/>
    <w:rsid w:val="009F1E62"/>
    <w:rsid w:val="00A01891"/>
    <w:rsid w:val="00A4675F"/>
    <w:rsid w:val="00A6297F"/>
    <w:rsid w:val="00A80D8A"/>
    <w:rsid w:val="00A82745"/>
    <w:rsid w:val="00AC06D1"/>
    <w:rsid w:val="00AC3D5C"/>
    <w:rsid w:val="00AC7B0E"/>
    <w:rsid w:val="00AE517D"/>
    <w:rsid w:val="00AE64C6"/>
    <w:rsid w:val="00B037C8"/>
    <w:rsid w:val="00B20487"/>
    <w:rsid w:val="00B21139"/>
    <w:rsid w:val="00B3303B"/>
    <w:rsid w:val="00BB5234"/>
    <w:rsid w:val="00BC3935"/>
    <w:rsid w:val="00BE49BC"/>
    <w:rsid w:val="00C20233"/>
    <w:rsid w:val="00C30433"/>
    <w:rsid w:val="00C40964"/>
    <w:rsid w:val="00C57E47"/>
    <w:rsid w:val="00C767B6"/>
    <w:rsid w:val="00CD6EA7"/>
    <w:rsid w:val="00D0678D"/>
    <w:rsid w:val="00D47604"/>
    <w:rsid w:val="00DA03D2"/>
    <w:rsid w:val="00DE72B5"/>
    <w:rsid w:val="00DF13A1"/>
    <w:rsid w:val="00E24B86"/>
    <w:rsid w:val="00E44361"/>
    <w:rsid w:val="00E53C40"/>
    <w:rsid w:val="00E551DA"/>
    <w:rsid w:val="00E57CF0"/>
    <w:rsid w:val="00E617B6"/>
    <w:rsid w:val="00E71BE8"/>
    <w:rsid w:val="00E8640F"/>
    <w:rsid w:val="00EB5AA6"/>
    <w:rsid w:val="00F1716C"/>
    <w:rsid w:val="00F24BAB"/>
    <w:rsid w:val="00F50B3D"/>
    <w:rsid w:val="00F55047"/>
    <w:rsid w:val="00F73852"/>
    <w:rsid w:val="00F759B0"/>
    <w:rsid w:val="00FB4704"/>
    <w:rsid w:val="00FD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93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3DDAE-87B8-40D5-B979-4AFC750C6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354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14</cp:revision>
  <cp:lastPrinted>2024-11-27T01:15:00Z</cp:lastPrinted>
  <dcterms:created xsi:type="dcterms:W3CDTF">2024-09-20T08:56:00Z</dcterms:created>
  <dcterms:modified xsi:type="dcterms:W3CDTF">2024-11-27T01:15:00Z</dcterms:modified>
</cp:coreProperties>
</file>